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60" w:type="dxa"/>
        <w:tblInd w:w="-923" w:type="dxa"/>
        <w:tblLook w:val="04A0" w:firstRow="1" w:lastRow="0" w:firstColumn="1" w:lastColumn="0" w:noHBand="0" w:noVBand="1"/>
      </w:tblPr>
      <w:tblGrid>
        <w:gridCol w:w="816"/>
        <w:gridCol w:w="3156"/>
        <w:gridCol w:w="7608"/>
        <w:gridCol w:w="1897"/>
        <w:gridCol w:w="1283"/>
      </w:tblGrid>
      <w:tr w:rsidR="0038172C" w:rsidRPr="00854F77" w14:paraId="7E27AED2" w14:textId="77777777" w:rsidTr="0038172C">
        <w:tc>
          <w:tcPr>
            <w:tcW w:w="81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68DDCEC" w14:textId="70765C66" w:rsidR="0038172C" w:rsidRPr="00854F77" w:rsidRDefault="0038172C" w:rsidP="0038172C">
            <w:pPr>
              <w:rPr>
                <w:rFonts w:ascii="Verdana" w:hAnsi="Verdana"/>
              </w:rPr>
            </w:pPr>
            <w:r w:rsidRPr="00854F7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351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B611736" w14:textId="07C3AB85" w:rsidR="0038172C" w:rsidRPr="00854F77" w:rsidRDefault="0038172C" w:rsidP="0038172C">
            <w:pPr>
              <w:rPr>
                <w:rFonts w:ascii="Verdana" w:hAnsi="Verdana"/>
              </w:rPr>
            </w:pPr>
            <w:r w:rsidRPr="00854F7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882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6C44569" w14:textId="7897C788" w:rsidR="0038172C" w:rsidRPr="00854F77" w:rsidRDefault="0038172C" w:rsidP="0038172C">
            <w:pPr>
              <w:rPr>
                <w:rFonts w:ascii="Verdana" w:hAnsi="Verdana"/>
              </w:rPr>
            </w:pPr>
            <w:r w:rsidRPr="00854F7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8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CEB1C7" w14:textId="77777777" w:rsidR="0038172C" w:rsidRPr="00854F77" w:rsidRDefault="0038172C" w:rsidP="003817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854F7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12A7C256" w14:textId="2187056C" w:rsidR="0038172C" w:rsidRPr="00854F77" w:rsidRDefault="0038172C" w:rsidP="0038172C">
            <w:pPr>
              <w:rPr>
                <w:rFonts w:ascii="Verdana" w:hAnsi="Verdana"/>
              </w:rPr>
            </w:pPr>
            <w:r w:rsidRPr="00854F7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8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48D71404" w14:textId="53E7C9E3" w:rsidR="0038172C" w:rsidRPr="00854F77" w:rsidRDefault="0038172C" w:rsidP="0038172C">
            <w:pPr>
              <w:rPr>
                <w:rFonts w:ascii="Verdana" w:hAnsi="Verdana"/>
              </w:rPr>
            </w:pPr>
            <w:r w:rsidRPr="00854F7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2F08CA" w:rsidRPr="00854F77" w14:paraId="7312C45A" w14:textId="77777777" w:rsidTr="0038172C">
        <w:tc>
          <w:tcPr>
            <w:tcW w:w="810" w:type="dxa"/>
          </w:tcPr>
          <w:p w14:paraId="536AB888" w14:textId="7E38F881" w:rsidR="002F08CA" w:rsidRPr="00854F77" w:rsidRDefault="0038172C">
            <w:pPr>
              <w:rPr>
                <w:rFonts w:ascii="Verdana" w:hAnsi="Verdana"/>
              </w:rPr>
            </w:pPr>
            <w:r w:rsidRPr="00854F77">
              <w:rPr>
                <w:rFonts w:ascii="Verdana" w:hAnsi="Verdana"/>
              </w:rPr>
              <w:t>1</w:t>
            </w:r>
          </w:p>
        </w:tc>
        <w:tc>
          <w:tcPr>
            <w:tcW w:w="3510" w:type="dxa"/>
          </w:tcPr>
          <w:p w14:paraId="40361831" w14:textId="7E32BCB4" w:rsidR="002F08CA" w:rsidRPr="00854F77" w:rsidRDefault="0038172C" w:rsidP="0038172C">
            <w:pPr>
              <w:rPr>
                <w:rFonts w:ascii="Verdana" w:hAnsi="Verdana"/>
              </w:rPr>
            </w:pPr>
            <w:r w:rsidRPr="00854F77">
              <w:rPr>
                <w:rFonts w:ascii="Verdana" w:hAnsi="Verdana"/>
              </w:rPr>
              <w:t>ATOMIC FORCE MICROSCOPE</w:t>
            </w:r>
          </w:p>
        </w:tc>
        <w:tc>
          <w:tcPr>
            <w:tcW w:w="8820" w:type="dxa"/>
          </w:tcPr>
          <w:p w14:paraId="2A7C8ECA" w14:textId="77777777" w:rsidR="002F08CA" w:rsidRPr="00854F77" w:rsidRDefault="0038172C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854F77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153CB1FC" w14:textId="5D81797F" w:rsidR="0038172C" w:rsidRPr="0038172C" w:rsidRDefault="0038172C" w:rsidP="00D276DB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38172C">
              <w:rPr>
                <w:rFonts w:ascii="Verdana" w:hAnsi="Verdana"/>
              </w:rPr>
              <w:t>High-speed imaging with 10 frames/sec with excellent resolution</w:t>
            </w:r>
          </w:p>
          <w:p w14:paraId="5484BCAE" w14:textId="77777777" w:rsidR="0038172C" w:rsidRPr="0038172C" w:rsidRDefault="0038172C" w:rsidP="0038172C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38172C">
              <w:rPr>
                <w:rFonts w:ascii="Verdana" w:hAnsi="Verdana"/>
              </w:rPr>
              <w:t>Revolutionary new workflow-based user interface for ergonomics and ease of operation</w:t>
            </w:r>
          </w:p>
          <w:p w14:paraId="03473888" w14:textId="77777777" w:rsidR="0038172C" w:rsidRPr="0038172C" w:rsidRDefault="0038172C" w:rsidP="0038172C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38172C">
              <w:rPr>
                <w:rFonts w:ascii="Verdana" w:hAnsi="Verdana"/>
              </w:rPr>
              <w:t>New tiling functionality for automated mapping of large sample areas together with the HybridStage</w:t>
            </w:r>
          </w:p>
          <w:p w14:paraId="5E505A4C" w14:textId="77777777" w:rsidR="0038172C" w:rsidRPr="0038172C" w:rsidRDefault="0038172C" w:rsidP="0038172C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38172C">
              <w:rPr>
                <w:rFonts w:ascii="Verdana" w:hAnsi="Verdana"/>
              </w:rPr>
              <w:t>Unique integration with optical microscopy by tip-scanning design and the newly enhanced DirectOverlay 2 mode for most precise correlative microscopy</w:t>
            </w:r>
          </w:p>
          <w:p w14:paraId="4BA50BD9" w14:textId="77777777" w:rsidR="0038172C" w:rsidRPr="0038172C" w:rsidRDefault="0038172C" w:rsidP="0038172C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38172C">
              <w:rPr>
                <w:rFonts w:ascii="Verdana" w:hAnsi="Verdana"/>
              </w:rPr>
              <w:t>New Vortis 2 controller with high-speed low-noise DACs and cutting-edge position sensor readout technology</w:t>
            </w:r>
          </w:p>
          <w:p w14:paraId="15C46671" w14:textId="0932A5FA" w:rsidR="0038172C" w:rsidRPr="0038172C" w:rsidRDefault="0038172C" w:rsidP="0038172C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38172C">
              <w:rPr>
                <w:rFonts w:ascii="Verdana" w:hAnsi="Verdana"/>
              </w:rPr>
              <w:t>Highest flexibility and upgradeability</w:t>
            </w:r>
          </w:p>
          <w:p w14:paraId="2E998F71" w14:textId="77777777" w:rsidR="0038172C" w:rsidRPr="00854F77" w:rsidRDefault="00854F77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854F77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specifications</w:t>
            </w:r>
          </w:p>
          <w:p w14:paraId="4C9A4C4F" w14:textId="4DFE3713" w:rsidR="00854F77" w:rsidRPr="00854F77" w:rsidRDefault="00854F77" w:rsidP="00854F77">
            <w:pPr>
              <w:rPr>
                <w:rFonts w:ascii="Verdana" w:hAnsi="Verdana"/>
              </w:rPr>
            </w:pPr>
            <w:r w:rsidRPr="00854F77">
              <w:rPr>
                <w:rFonts w:ascii="Verdana" w:hAnsi="Verdana"/>
              </w:rPr>
              <w:t>True atomic resolution on inverted microscope</w:t>
            </w:r>
            <w:r w:rsidRPr="00854F77">
              <w:rPr>
                <w:rFonts w:ascii="Verdana" w:hAnsi="Verdana"/>
              </w:rPr>
              <w:t xml:space="preserve"> </w:t>
            </w:r>
            <w:r w:rsidRPr="00854F77">
              <w:rPr>
                <w:rFonts w:ascii="Verdana" w:hAnsi="Verdana"/>
              </w:rPr>
              <w:t>in closed-loop</w:t>
            </w:r>
            <w:r w:rsidRPr="00854F77">
              <w:rPr>
                <w:rFonts w:ascii="Verdana" w:hAnsi="Verdana"/>
              </w:rPr>
              <w:t xml:space="preserve"> </w:t>
            </w:r>
            <w:r w:rsidRPr="00854F77">
              <w:rPr>
                <w:rFonts w:ascii="Verdana" w:hAnsi="Verdana"/>
              </w:rPr>
              <w:t>(&lt; 0.015 nm RMS z height noise level)</w:t>
            </w:r>
          </w:p>
          <w:p w14:paraId="6124B42C" w14:textId="37F04A08" w:rsidR="00854F77" w:rsidRPr="00854F77" w:rsidRDefault="00854F77" w:rsidP="00854F77">
            <w:pPr>
              <w:rPr>
                <w:rFonts w:ascii="Verdana" w:hAnsi="Verdana"/>
              </w:rPr>
            </w:pPr>
            <w:r w:rsidRPr="00854F77">
              <w:rPr>
                <w:rFonts w:ascii="Verdana" w:hAnsi="Verdana"/>
              </w:rPr>
              <w:t>Ultra-low noise level of cantilever deflection</w:t>
            </w:r>
            <w:r w:rsidRPr="00854F77">
              <w:rPr>
                <w:rFonts w:ascii="Verdana" w:hAnsi="Verdana"/>
              </w:rPr>
              <w:t xml:space="preserve"> </w:t>
            </w:r>
            <w:r w:rsidRPr="00854F77">
              <w:rPr>
                <w:rFonts w:ascii="Verdana" w:hAnsi="Verdana"/>
              </w:rPr>
              <w:t>detection system &lt; 2 pm RMS free</w:t>
            </w:r>
          </w:p>
          <w:p w14:paraId="5820EEC6" w14:textId="77777777" w:rsidR="00854F77" w:rsidRPr="00854F77" w:rsidRDefault="00854F77" w:rsidP="00854F77">
            <w:pPr>
              <w:rPr>
                <w:rFonts w:ascii="Verdana" w:hAnsi="Verdana"/>
              </w:rPr>
            </w:pPr>
            <w:r w:rsidRPr="00854F77">
              <w:rPr>
                <w:rFonts w:ascii="Verdana" w:hAnsi="Verdana"/>
              </w:rPr>
              <w:t>(0.1 Hz - 1 kHz)</w:t>
            </w:r>
          </w:p>
          <w:p w14:paraId="5E7DF422" w14:textId="0ECAB661" w:rsidR="00854F77" w:rsidRPr="00854F77" w:rsidRDefault="00854F77" w:rsidP="00854F77">
            <w:pPr>
              <w:rPr>
                <w:rFonts w:ascii="Verdana" w:hAnsi="Verdana"/>
              </w:rPr>
            </w:pPr>
            <w:r w:rsidRPr="00854F77">
              <w:rPr>
                <w:rFonts w:ascii="Verdana" w:hAnsi="Verdana"/>
              </w:rPr>
              <w:t>Highest detector bandwidth of 8 MHz for high</w:t>
            </w:r>
            <w:r w:rsidRPr="00854F77">
              <w:rPr>
                <w:rFonts w:ascii="Verdana" w:hAnsi="Verdana"/>
              </w:rPr>
              <w:t xml:space="preserve"> </w:t>
            </w:r>
            <w:r w:rsidRPr="00854F77">
              <w:rPr>
                <w:rFonts w:ascii="Verdana" w:hAnsi="Verdana"/>
              </w:rPr>
              <w:t>speed signal capture</w:t>
            </w:r>
          </w:p>
          <w:p w14:paraId="544301D6" w14:textId="0F3C877E" w:rsidR="00854F77" w:rsidRPr="00854F77" w:rsidRDefault="00854F77" w:rsidP="00854F77">
            <w:pPr>
              <w:rPr>
                <w:rFonts w:ascii="Verdana" w:hAnsi="Verdana"/>
              </w:rPr>
            </w:pPr>
            <w:r w:rsidRPr="00854F77">
              <w:rPr>
                <w:rFonts w:ascii="Verdana" w:hAnsi="Verdana"/>
              </w:rPr>
              <w:t>Tip-scanning, stand-alone system, with a rigid</w:t>
            </w:r>
            <w:r w:rsidRPr="00854F77">
              <w:rPr>
                <w:rFonts w:ascii="Verdana" w:hAnsi="Verdana"/>
              </w:rPr>
              <w:t xml:space="preserve"> </w:t>
            </w:r>
            <w:r w:rsidRPr="00854F77">
              <w:rPr>
                <w:rFonts w:ascii="Verdana" w:hAnsi="Verdana"/>
              </w:rPr>
              <w:t>low-noise design and drift-minimized mechanics</w:t>
            </w:r>
          </w:p>
          <w:p w14:paraId="0305F25C" w14:textId="57FAD727" w:rsidR="00854F77" w:rsidRPr="00854F77" w:rsidRDefault="00854F77" w:rsidP="00854F77">
            <w:pPr>
              <w:rPr>
                <w:rFonts w:ascii="Verdana" w:hAnsi="Verdana"/>
              </w:rPr>
            </w:pPr>
            <w:r w:rsidRPr="00854F77">
              <w:rPr>
                <w:rFonts w:ascii="Verdana" w:hAnsi="Verdana"/>
              </w:rPr>
              <w:t>The only liquid-safe AFM with integrated vapor</w:t>
            </w:r>
            <w:r w:rsidRPr="00854F77">
              <w:rPr>
                <w:rFonts w:ascii="Verdana" w:hAnsi="Verdana"/>
              </w:rPr>
              <w:t xml:space="preserve"> </w:t>
            </w:r>
            <w:r w:rsidRPr="00854F77">
              <w:rPr>
                <w:rFonts w:ascii="Verdana" w:hAnsi="Verdana"/>
              </w:rPr>
              <w:t>barrier, special encapsulated piezo drives and</w:t>
            </w:r>
            <w:r w:rsidRPr="00854F77">
              <w:rPr>
                <w:rFonts w:ascii="Verdana" w:hAnsi="Verdana"/>
              </w:rPr>
              <w:t xml:space="preserve"> </w:t>
            </w:r>
            <w:r w:rsidRPr="00854F77">
              <w:rPr>
                <w:rFonts w:ascii="Verdana" w:hAnsi="Verdana"/>
              </w:rPr>
              <w:t>tip-moving design</w:t>
            </w:r>
          </w:p>
          <w:p w14:paraId="35F83B4C" w14:textId="678F5943" w:rsidR="00854F77" w:rsidRPr="00854F77" w:rsidRDefault="00854F77" w:rsidP="00854F77">
            <w:pPr>
              <w:rPr>
                <w:rFonts w:ascii="Verdana" w:hAnsi="Verdana"/>
              </w:rPr>
            </w:pPr>
            <w:r w:rsidRPr="00854F77">
              <w:rPr>
                <w:rFonts w:ascii="Verdana" w:hAnsi="Verdana"/>
              </w:rPr>
              <w:t>IR deflection detection light source with</w:t>
            </w:r>
            <w:r w:rsidRPr="00854F77">
              <w:rPr>
                <w:rFonts w:ascii="Verdana" w:hAnsi="Verdana"/>
              </w:rPr>
              <w:t xml:space="preserve"> </w:t>
            </w:r>
            <w:r w:rsidRPr="00854F77">
              <w:rPr>
                <w:rFonts w:ascii="Verdana" w:hAnsi="Verdana"/>
              </w:rPr>
              <w:t>low coherence</w:t>
            </w:r>
          </w:p>
          <w:p w14:paraId="0F0794D9" w14:textId="77777777" w:rsidR="00854F77" w:rsidRPr="00854F77" w:rsidRDefault="00854F77" w:rsidP="00854F77">
            <w:pPr>
              <w:rPr>
                <w:rFonts w:ascii="Verdana" w:hAnsi="Verdana"/>
              </w:rPr>
            </w:pPr>
            <w:r w:rsidRPr="00854F77">
              <w:rPr>
                <w:rFonts w:ascii="Verdana" w:hAnsi="Verdana"/>
              </w:rPr>
              <w:t>Transmission illumination with standard condensers for precise brightfield, DIC and phase contrast</w:t>
            </w:r>
          </w:p>
          <w:p w14:paraId="05548E9D" w14:textId="04F78050" w:rsidR="00854F77" w:rsidRPr="00854F77" w:rsidRDefault="00854F77" w:rsidP="00854F77">
            <w:pPr>
              <w:rPr>
                <w:rFonts w:ascii="Verdana" w:hAnsi="Verdana"/>
              </w:rPr>
            </w:pPr>
            <w:r w:rsidRPr="00854F77">
              <w:rPr>
                <w:rFonts w:ascii="Verdana" w:hAnsi="Verdana"/>
              </w:rPr>
              <w:t>Scanner unit</w:t>
            </w:r>
            <w:r w:rsidRPr="00854F77">
              <w:rPr>
                <w:rFonts w:ascii="Verdana" w:hAnsi="Verdana"/>
              </w:rPr>
              <w:t xml:space="preserve">: </w:t>
            </w:r>
            <w:r w:rsidRPr="00854F77">
              <w:rPr>
                <w:rFonts w:ascii="Verdana" w:hAnsi="Verdana"/>
              </w:rPr>
              <w:t>30 × 30 × 6.5 µm³ scan range with 1.5 µm extra</w:t>
            </w:r>
          </w:p>
          <w:p w14:paraId="3BD95DA5" w14:textId="4897E023" w:rsidR="00854F77" w:rsidRPr="00854F77" w:rsidRDefault="00854F77" w:rsidP="00854F77">
            <w:pPr>
              <w:rPr>
                <w:rFonts w:ascii="Verdana" w:hAnsi="Verdana"/>
              </w:rPr>
            </w:pPr>
            <w:r w:rsidRPr="00854F77">
              <w:rPr>
                <w:rFonts w:ascii="Verdana" w:hAnsi="Verdana"/>
              </w:rPr>
              <w:t>z range with high-speed option</w:t>
            </w:r>
            <w:r w:rsidR="005543CC">
              <w:rPr>
                <w:rFonts w:ascii="Verdana" w:hAnsi="Verdana"/>
              </w:rPr>
              <w:t xml:space="preserve"> </w:t>
            </w:r>
            <w:r w:rsidRPr="00854F77">
              <w:rPr>
                <w:rFonts w:ascii="Verdana" w:hAnsi="Verdana"/>
              </w:rPr>
              <w:t>Sensor noise level &lt; 0.09 nm RMS in xy</w:t>
            </w:r>
            <w:r w:rsidR="005543CC">
              <w:rPr>
                <w:rFonts w:ascii="Verdana" w:hAnsi="Verdana"/>
              </w:rPr>
              <w:t xml:space="preserve"> </w:t>
            </w:r>
            <w:r w:rsidRPr="00854F77">
              <w:rPr>
                <w:rFonts w:ascii="Verdana" w:hAnsi="Verdana"/>
              </w:rPr>
              <w:t>0.04 nm RMS sensor noise level in z</w:t>
            </w:r>
          </w:p>
          <w:p w14:paraId="4EA74FF5" w14:textId="77777777" w:rsidR="00854F77" w:rsidRPr="00854F77" w:rsidRDefault="00854F77" w:rsidP="00854F77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854F77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03B34E1D" w14:textId="77777777" w:rsidR="00854F77" w:rsidRPr="00854F77" w:rsidRDefault="00854F77" w:rsidP="00854F77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854F77">
              <w:rPr>
                <w:rFonts w:ascii="Verdana" w:eastAsia="Times New Roman" w:hAnsi="Verdana" w:cs="Times New Roman"/>
              </w:rPr>
              <w:lastRenderedPageBreak/>
              <w:t>CE marking and declaration conformity</w:t>
            </w:r>
          </w:p>
          <w:p w14:paraId="4ADC01C5" w14:textId="77777777" w:rsidR="00854F77" w:rsidRPr="00854F77" w:rsidRDefault="00854F77" w:rsidP="00854F77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854F77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764AE105" w14:textId="40C46ED0" w:rsidR="00854F77" w:rsidRPr="00854F77" w:rsidRDefault="00854F77" w:rsidP="00854F77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854F77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810" w:type="dxa"/>
          </w:tcPr>
          <w:p w14:paraId="31A77920" w14:textId="65882560" w:rsidR="002F08CA" w:rsidRPr="00854F77" w:rsidRDefault="0038172C">
            <w:pPr>
              <w:rPr>
                <w:rFonts w:ascii="Verdana" w:hAnsi="Verdana"/>
              </w:rPr>
            </w:pPr>
            <w:r w:rsidRPr="00854F77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810" w:type="dxa"/>
          </w:tcPr>
          <w:p w14:paraId="00DE814B" w14:textId="330EC2B2" w:rsidR="002F08CA" w:rsidRPr="00854F77" w:rsidRDefault="0038172C">
            <w:pPr>
              <w:rPr>
                <w:rFonts w:ascii="Verdana" w:hAnsi="Verdana"/>
              </w:rPr>
            </w:pPr>
            <w:r w:rsidRPr="00854F77">
              <w:rPr>
                <w:rFonts w:ascii="Verdana" w:hAnsi="Verdana"/>
              </w:rPr>
              <w:t>1</w:t>
            </w:r>
          </w:p>
        </w:tc>
      </w:tr>
    </w:tbl>
    <w:p w14:paraId="4D773A41" w14:textId="77777777" w:rsidR="002F08CA" w:rsidRDefault="002F08CA"/>
    <w:sectPr w:rsidR="002F08CA" w:rsidSect="002F08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B0715D"/>
    <w:multiLevelType w:val="multilevel"/>
    <w:tmpl w:val="7446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4738604">
    <w:abstractNumId w:val="1"/>
  </w:num>
  <w:num w:numId="2" w16cid:durableId="154352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CA"/>
    <w:rsid w:val="002F08CA"/>
    <w:rsid w:val="0038172C"/>
    <w:rsid w:val="005543CC"/>
    <w:rsid w:val="00854F77"/>
    <w:rsid w:val="00D2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2C349"/>
  <w15:chartTrackingRefBased/>
  <w15:docId w15:val="{E0BEA243-1DF3-4C32-9A76-F14C34D7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3</cp:revision>
  <dcterms:created xsi:type="dcterms:W3CDTF">2022-09-14T17:05:00Z</dcterms:created>
  <dcterms:modified xsi:type="dcterms:W3CDTF">2022-09-14T17:18:00Z</dcterms:modified>
</cp:coreProperties>
</file>