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40" w:type="dxa"/>
        <w:tblInd w:w="-1013" w:type="dxa"/>
        <w:tblLook w:val="04A0" w:firstRow="1" w:lastRow="0" w:firstColumn="1" w:lastColumn="0" w:noHBand="0" w:noVBand="1"/>
      </w:tblPr>
      <w:tblGrid>
        <w:gridCol w:w="1170"/>
        <w:gridCol w:w="3004"/>
        <w:gridCol w:w="7433"/>
        <w:gridCol w:w="1897"/>
        <w:gridCol w:w="1436"/>
      </w:tblGrid>
      <w:tr w:rsidR="0048383C" w14:paraId="4C560237" w14:textId="77777777" w:rsidTr="0048383C">
        <w:tc>
          <w:tcPr>
            <w:tcW w:w="117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D589FA" w14:textId="0060ECCC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004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1B3090" w14:textId="21690782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433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522B7A4" w14:textId="5551BEF3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174565" w14:textId="77777777" w:rsidR="0048383C" w:rsidRPr="006131C8" w:rsidRDefault="0048383C" w:rsidP="00483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6131C8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6FEBD250" w14:textId="63CE1AB7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43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4F028B2" w14:textId="74E3D550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7814A0" w14:paraId="09E7F0A2" w14:textId="77777777" w:rsidTr="0048383C">
        <w:tc>
          <w:tcPr>
            <w:tcW w:w="1170" w:type="dxa"/>
          </w:tcPr>
          <w:p w14:paraId="1A9FD1BF" w14:textId="7B2C3A71" w:rsidR="007814A0" w:rsidRPr="006131C8" w:rsidRDefault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1</w:t>
            </w:r>
          </w:p>
        </w:tc>
        <w:tc>
          <w:tcPr>
            <w:tcW w:w="3004" w:type="dxa"/>
          </w:tcPr>
          <w:p w14:paraId="003E5718" w14:textId="2ECBB22A" w:rsidR="007814A0" w:rsidRPr="006131C8" w:rsidRDefault="006131C8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WINE REFRACTOMETER</w:t>
            </w:r>
          </w:p>
        </w:tc>
        <w:tc>
          <w:tcPr>
            <w:tcW w:w="7433" w:type="dxa"/>
          </w:tcPr>
          <w:p w14:paraId="518C7DEB" w14:textId="77777777" w:rsidR="007814A0" w:rsidRPr="006131C8" w:rsidRDefault="0048383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131C8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26C764EA" w14:textId="226E200C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Scale</w:t>
            </w:r>
            <w:r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T.A.1990</w:t>
            </w:r>
          </w:p>
          <w:p w14:paraId="4A773ABA" w14:textId="448C0417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Range</w:t>
            </w:r>
            <w:r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0.0 to 26.0%</w:t>
            </w:r>
          </w:p>
          <w:p w14:paraId="5B14C39E" w14:textId="61078B77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Accuracy</w:t>
            </w:r>
            <w:r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± 0.2%</w:t>
            </w:r>
          </w:p>
          <w:p w14:paraId="42CDE9D8" w14:textId="77777777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Temperature compensation</w:t>
            </w:r>
            <w:r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10 to 40°C</w:t>
            </w:r>
          </w:p>
          <w:p w14:paraId="55965C19" w14:textId="019887A8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Sample Volume</w:t>
            </w:r>
            <w:r w:rsid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2 to 3 drops</w:t>
            </w:r>
          </w:p>
          <w:p w14:paraId="0457FF75" w14:textId="39351961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Measurement Time</w:t>
            </w:r>
            <w:r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About 3 seconds</w:t>
            </w:r>
          </w:p>
          <w:p w14:paraId="3EEFCCD9" w14:textId="23E4F230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Power Supply</w:t>
            </w:r>
            <w:r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2 × AAA Batteries</w:t>
            </w:r>
          </w:p>
          <w:p w14:paraId="5D7ED568" w14:textId="5EA43B6C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Battery Life</w:t>
            </w:r>
            <w:r w:rsidR="006131C8"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About 11,000 measurements</w:t>
            </w:r>
          </w:p>
          <w:p w14:paraId="2AEEAAB0" w14:textId="23496C6E" w:rsidR="0048383C" w:rsidRPr="006131C8" w:rsidRDefault="0048383C" w:rsidP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Dimensions &amp; Weight</w:t>
            </w:r>
            <w:r w:rsidR="006131C8" w:rsidRPr="006131C8">
              <w:rPr>
                <w:rFonts w:ascii="Verdana" w:hAnsi="Verdana"/>
              </w:rPr>
              <w:t xml:space="preserve">: </w:t>
            </w:r>
            <w:r w:rsidRPr="006131C8">
              <w:rPr>
                <w:rFonts w:ascii="Verdana" w:hAnsi="Verdana"/>
              </w:rPr>
              <w:t>5.5 × 3.1 × 10.9cm 100g (main unit only)</w:t>
            </w:r>
          </w:p>
          <w:p w14:paraId="52D1904D" w14:textId="4495327D" w:rsidR="006131C8" w:rsidRPr="006131C8" w:rsidRDefault="006131C8" w:rsidP="0048383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131C8">
              <w:rPr>
                <w:rFonts w:ascii="Verdana" w:hAnsi="Verdana"/>
                <w:b/>
                <w:bCs/>
                <w:color w:val="2E74B5" w:themeColor="accent5" w:themeShade="BF"/>
              </w:rPr>
              <w:t>Included Articles</w:t>
            </w:r>
          </w:p>
          <w:p w14:paraId="13F0BEB4" w14:textId="77777777" w:rsidR="006131C8" w:rsidRPr="006131C8" w:rsidRDefault="006131C8" w:rsidP="006131C8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Accessories</w:t>
            </w:r>
          </w:p>
          <w:p w14:paraId="06223584" w14:textId="1A635FEE" w:rsidR="006131C8" w:rsidRPr="006131C8" w:rsidRDefault="006131C8" w:rsidP="006131C8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 xml:space="preserve">· PAL-CASE </w:t>
            </w:r>
          </w:p>
          <w:p w14:paraId="67A3DD0D" w14:textId="76F5FBC9" w:rsidR="006131C8" w:rsidRPr="006131C8" w:rsidRDefault="006131C8" w:rsidP="006131C8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 xml:space="preserve">· STRAP </w:t>
            </w:r>
          </w:p>
          <w:p w14:paraId="1585F12B" w14:textId="0FBC645F" w:rsidR="006131C8" w:rsidRPr="006131C8" w:rsidRDefault="006131C8" w:rsidP="006131C8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 xml:space="preserve">· Battery Case Cover With O-Ring </w:t>
            </w:r>
          </w:p>
          <w:p w14:paraId="2ABEBD61" w14:textId="107A9F80" w:rsidR="006131C8" w:rsidRPr="006131C8" w:rsidRDefault="006131C8" w:rsidP="006131C8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 xml:space="preserve">· USB Battery Charger </w:t>
            </w:r>
          </w:p>
          <w:p w14:paraId="0A51B214" w14:textId="77777777" w:rsidR="006131C8" w:rsidRPr="006131C8" w:rsidRDefault="006131C8" w:rsidP="006131C8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6131C8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7B296BE0" w14:textId="77777777" w:rsidR="006131C8" w:rsidRPr="006131C8" w:rsidRDefault="006131C8" w:rsidP="006131C8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131C8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1C79108C" w14:textId="77777777" w:rsidR="006131C8" w:rsidRPr="006131C8" w:rsidRDefault="006131C8" w:rsidP="006131C8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131C8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729FEADD" w14:textId="1332BC93" w:rsidR="006131C8" w:rsidRPr="006131C8" w:rsidRDefault="006131C8" w:rsidP="006131C8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131C8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7C02147F" w14:textId="6FEB669E" w:rsidR="007814A0" w:rsidRPr="006131C8" w:rsidRDefault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Pcs</w:t>
            </w:r>
          </w:p>
        </w:tc>
        <w:tc>
          <w:tcPr>
            <w:tcW w:w="1436" w:type="dxa"/>
          </w:tcPr>
          <w:p w14:paraId="76D9503B" w14:textId="34CCBE4D" w:rsidR="007814A0" w:rsidRPr="006131C8" w:rsidRDefault="0048383C">
            <w:pPr>
              <w:rPr>
                <w:rFonts w:ascii="Verdana" w:hAnsi="Verdana"/>
              </w:rPr>
            </w:pPr>
            <w:r w:rsidRPr="006131C8">
              <w:rPr>
                <w:rFonts w:ascii="Verdana" w:hAnsi="Verdana"/>
              </w:rPr>
              <w:t>1</w:t>
            </w:r>
          </w:p>
        </w:tc>
      </w:tr>
    </w:tbl>
    <w:p w14:paraId="71258106" w14:textId="77777777" w:rsidR="007814A0" w:rsidRDefault="007814A0"/>
    <w:sectPr w:rsidR="007814A0" w:rsidSect="007814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5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A0"/>
    <w:rsid w:val="0048383C"/>
    <w:rsid w:val="006131C8"/>
    <w:rsid w:val="0078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459D"/>
  <w15:chartTrackingRefBased/>
  <w15:docId w15:val="{F1186A51-04D7-48C4-B5CB-474149AE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2022-09-01T21:02:00Z</dcterms:created>
  <dcterms:modified xsi:type="dcterms:W3CDTF">2022-09-01T21:13:00Z</dcterms:modified>
</cp:coreProperties>
</file>