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80" w:type="dxa"/>
        <w:tblInd w:w="-833" w:type="dxa"/>
        <w:tblLook w:val="04A0" w:firstRow="1" w:lastRow="0" w:firstColumn="1" w:lastColumn="0" w:noHBand="0" w:noVBand="1"/>
      </w:tblPr>
      <w:tblGrid>
        <w:gridCol w:w="816"/>
        <w:gridCol w:w="2498"/>
        <w:gridCol w:w="6792"/>
        <w:gridCol w:w="2243"/>
        <w:gridCol w:w="2231"/>
      </w:tblGrid>
      <w:tr w:rsidR="00BE372E" w14:paraId="0C1A2BD9" w14:textId="77777777" w:rsidTr="009A403C">
        <w:tc>
          <w:tcPr>
            <w:tcW w:w="720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E7E6E6"/>
            <w:vAlign w:val="center"/>
          </w:tcPr>
          <w:p w14:paraId="1349D203" w14:textId="298071DF" w:rsidR="00BE372E" w:rsidRPr="00F05B5E" w:rsidRDefault="00BE372E" w:rsidP="00BE372E">
            <w:pPr>
              <w:rPr>
                <w:rFonts w:ascii="Verdana" w:hAnsi="Verdana"/>
              </w:rPr>
            </w:pPr>
            <w:r w:rsidRPr="00F05B5E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2520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  <w:vAlign w:val="center"/>
          </w:tcPr>
          <w:p w14:paraId="120A894C" w14:textId="3F9D505A" w:rsidR="00BE372E" w:rsidRPr="00F05B5E" w:rsidRDefault="00BE372E" w:rsidP="00BE372E">
            <w:pPr>
              <w:rPr>
                <w:rFonts w:ascii="Verdana" w:hAnsi="Verdana"/>
              </w:rPr>
            </w:pPr>
            <w:r w:rsidRPr="00F05B5E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6840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  <w:vAlign w:val="center"/>
          </w:tcPr>
          <w:p w14:paraId="3941D1AC" w14:textId="11206C75" w:rsidR="00BE372E" w:rsidRPr="00F05B5E" w:rsidRDefault="00BE372E" w:rsidP="00BE372E">
            <w:pPr>
              <w:rPr>
                <w:rFonts w:ascii="Verdana" w:hAnsi="Verdana"/>
              </w:rPr>
            </w:pPr>
            <w:r w:rsidRPr="00F05B5E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3ED7D3A" w14:textId="77777777" w:rsidR="00BE372E" w:rsidRPr="00F05B5E" w:rsidRDefault="00BE372E" w:rsidP="00BE3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F05B5E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2D157BA4" w14:textId="68E9E0CD" w:rsidR="00BE372E" w:rsidRPr="00F05B5E" w:rsidRDefault="00BE372E" w:rsidP="00BE372E">
            <w:pPr>
              <w:rPr>
                <w:rFonts w:ascii="Verdana" w:hAnsi="Verdana"/>
              </w:rPr>
            </w:pPr>
            <w:r w:rsidRPr="00F05B5E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2C351959" w14:textId="6F62044B" w:rsidR="00BE372E" w:rsidRPr="00F05B5E" w:rsidRDefault="00BE372E" w:rsidP="00BE372E">
            <w:pPr>
              <w:rPr>
                <w:rFonts w:ascii="Verdana" w:hAnsi="Verdana"/>
              </w:rPr>
            </w:pPr>
            <w:r w:rsidRPr="00F05B5E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BE372E" w14:paraId="310DD556" w14:textId="77777777" w:rsidTr="009A403C">
        <w:tc>
          <w:tcPr>
            <w:tcW w:w="720" w:type="dxa"/>
          </w:tcPr>
          <w:p w14:paraId="6310E65E" w14:textId="11989CBF" w:rsidR="00BE372E" w:rsidRPr="00F05B5E" w:rsidRDefault="00BE372E">
            <w:pPr>
              <w:rPr>
                <w:rFonts w:ascii="Verdana" w:hAnsi="Verdana"/>
              </w:rPr>
            </w:pPr>
            <w:r w:rsidRPr="00F05B5E">
              <w:rPr>
                <w:rFonts w:ascii="Verdana" w:hAnsi="Verdana"/>
              </w:rPr>
              <w:t>1</w:t>
            </w:r>
          </w:p>
        </w:tc>
        <w:tc>
          <w:tcPr>
            <w:tcW w:w="2520" w:type="dxa"/>
          </w:tcPr>
          <w:p w14:paraId="1A628961" w14:textId="39DD7033" w:rsidR="00BE372E" w:rsidRPr="00F05B5E" w:rsidRDefault="009A403C">
            <w:pPr>
              <w:rPr>
                <w:rFonts w:ascii="Verdana" w:hAnsi="Verdana"/>
              </w:rPr>
            </w:pPr>
            <w:r w:rsidRPr="00F05B5E">
              <w:rPr>
                <w:rFonts w:ascii="Verdana" w:hAnsi="Verdana"/>
              </w:rPr>
              <w:t>Multi-parameter Water Quality Checker</w:t>
            </w:r>
          </w:p>
        </w:tc>
        <w:tc>
          <w:tcPr>
            <w:tcW w:w="6840" w:type="dxa"/>
          </w:tcPr>
          <w:p w14:paraId="6279A472" w14:textId="77777777" w:rsidR="00BE372E" w:rsidRPr="00F05B5E" w:rsidRDefault="000263C2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F05B5E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7DCA0DC6" w14:textId="77777777" w:rsidR="000263C2" w:rsidRPr="000263C2" w:rsidRDefault="000263C2" w:rsidP="000263C2">
            <w:pPr>
              <w:rPr>
                <w:rFonts w:ascii="Verdana" w:hAnsi="Verdana"/>
              </w:rPr>
            </w:pPr>
            <w:r w:rsidRPr="000263C2">
              <w:rPr>
                <w:rFonts w:ascii="Verdana" w:hAnsi="Verdana"/>
              </w:rPr>
              <w:t>Control Unit Design for Field Operations</w:t>
            </w:r>
          </w:p>
          <w:p w14:paraId="4B7F58EB" w14:textId="77777777" w:rsidR="000263C2" w:rsidRPr="000263C2" w:rsidRDefault="000263C2" w:rsidP="000263C2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0263C2">
              <w:rPr>
                <w:rFonts w:ascii="Verdana" w:hAnsi="Verdana"/>
              </w:rPr>
              <w:t>Auto-calibration feature provides hassle free calibration of pH, dissolved oxygen, conductivity, turbidity and depth.</w:t>
            </w:r>
          </w:p>
          <w:p w14:paraId="6F83101A" w14:textId="77777777" w:rsidR="000263C2" w:rsidRPr="000263C2" w:rsidRDefault="000263C2" w:rsidP="000263C2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0263C2">
              <w:rPr>
                <w:rFonts w:ascii="Verdana" w:hAnsi="Verdana"/>
              </w:rPr>
              <w:t>Shock resistant cover designed for rough treatment in the field and is easily cleaned.</w:t>
            </w:r>
          </w:p>
          <w:p w14:paraId="120DA265" w14:textId="77777777" w:rsidR="000263C2" w:rsidRPr="000263C2" w:rsidRDefault="000263C2" w:rsidP="000263C2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0263C2">
              <w:rPr>
                <w:rFonts w:ascii="Verdana" w:hAnsi="Verdana"/>
              </w:rPr>
              <w:t>Cable can be easily connected and disconnected with quick-connect fitting.</w:t>
            </w:r>
          </w:p>
          <w:p w14:paraId="3B3AC418" w14:textId="77777777" w:rsidR="000263C2" w:rsidRPr="000263C2" w:rsidRDefault="000263C2" w:rsidP="000263C2">
            <w:pPr>
              <w:shd w:val="clear" w:color="auto" w:fill="FFFFFF"/>
              <w:spacing w:after="100" w:afterAutospacing="1"/>
              <w:outlineLvl w:val="3"/>
              <w:rPr>
                <w:rFonts w:ascii="Verdana" w:eastAsia="Times New Roman" w:hAnsi="Verdana" w:cs="Times New Roman"/>
                <w:color w:val="212529"/>
                <w:spacing w:val="8"/>
              </w:rPr>
            </w:pPr>
            <w:r w:rsidRPr="000263C2">
              <w:rPr>
                <w:rFonts w:ascii="Verdana" w:eastAsia="Times New Roman" w:hAnsi="Verdana" w:cs="Times New Roman"/>
                <w:color w:val="212529"/>
                <w:spacing w:val="8"/>
              </w:rPr>
              <w:t>Data Management</w:t>
            </w:r>
          </w:p>
          <w:p w14:paraId="5881916D" w14:textId="77777777" w:rsidR="000263C2" w:rsidRPr="000263C2" w:rsidRDefault="000263C2" w:rsidP="000263C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212529"/>
                <w:spacing w:val="8"/>
              </w:rPr>
            </w:pPr>
            <w:r w:rsidRPr="000263C2">
              <w:rPr>
                <w:rFonts w:ascii="Verdana" w:eastAsia="Times New Roman" w:hAnsi="Verdana" w:cs="Times New Roman"/>
                <w:color w:val="212529"/>
                <w:spacing w:val="8"/>
              </w:rPr>
              <w:t>Auto hold function freezes average data values on the screen to offer more time to verify or transcribe data.</w:t>
            </w:r>
          </w:p>
          <w:p w14:paraId="7DB4F216" w14:textId="77777777" w:rsidR="000263C2" w:rsidRPr="000263C2" w:rsidRDefault="000263C2" w:rsidP="000263C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212529"/>
                <w:spacing w:val="8"/>
              </w:rPr>
            </w:pPr>
            <w:r w:rsidRPr="000263C2">
              <w:rPr>
                <w:rFonts w:ascii="Verdana" w:eastAsia="Times New Roman" w:hAnsi="Verdana" w:cs="Times New Roman"/>
                <w:color w:val="212529"/>
                <w:spacing w:val="8"/>
              </w:rPr>
              <w:t>Diagnostic functions notify the user of errors.</w:t>
            </w:r>
          </w:p>
          <w:p w14:paraId="21B840FD" w14:textId="77777777" w:rsidR="000263C2" w:rsidRPr="000263C2" w:rsidRDefault="000263C2" w:rsidP="000263C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212529"/>
                <w:spacing w:val="8"/>
              </w:rPr>
            </w:pPr>
            <w:r w:rsidRPr="000263C2">
              <w:rPr>
                <w:rFonts w:ascii="Verdana" w:eastAsia="Times New Roman" w:hAnsi="Verdana" w:cs="Times New Roman"/>
                <w:color w:val="212529"/>
                <w:spacing w:val="8"/>
              </w:rPr>
              <w:t>Integral USB connection for data transfer to a PC. USA cable is sold separately and includes software.</w:t>
            </w:r>
          </w:p>
          <w:p w14:paraId="34A1DB4A" w14:textId="77777777" w:rsidR="000263C2" w:rsidRPr="000263C2" w:rsidRDefault="000263C2" w:rsidP="000263C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212529"/>
                <w:spacing w:val="8"/>
              </w:rPr>
            </w:pPr>
            <w:r w:rsidRPr="000263C2">
              <w:rPr>
                <w:rFonts w:ascii="Verdana" w:eastAsia="Times New Roman" w:hAnsi="Verdana" w:cs="Times New Roman"/>
                <w:color w:val="212529"/>
                <w:spacing w:val="8"/>
              </w:rPr>
              <w:t>Selectable measurement units allow the operator to report data without the need to convert data to desired units of measure.</w:t>
            </w:r>
          </w:p>
          <w:p w14:paraId="0419E4E0" w14:textId="77777777" w:rsidR="00FC3082" w:rsidRPr="00F05B5E" w:rsidRDefault="000263C2" w:rsidP="00FC308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212529"/>
                <w:spacing w:val="8"/>
              </w:rPr>
            </w:pPr>
            <w:r w:rsidRPr="000263C2">
              <w:rPr>
                <w:rFonts w:ascii="Verdana" w:eastAsia="Times New Roman" w:hAnsi="Verdana" w:cs="Times New Roman"/>
                <w:color w:val="212529"/>
                <w:spacing w:val="8"/>
              </w:rPr>
              <w:t>Multiple sensors allow for the measurement of </w:t>
            </w:r>
            <w:r w:rsidRPr="000263C2">
              <w:rPr>
                <w:rFonts w:ascii="Verdana" w:eastAsia="Times New Roman" w:hAnsi="Verdana" w:cs="Times New Roman"/>
                <w:b/>
                <w:bCs/>
                <w:color w:val="212529"/>
                <w:spacing w:val="8"/>
              </w:rPr>
              <w:t>11 parameters simultaneously </w:t>
            </w:r>
            <w:r w:rsidRPr="000263C2">
              <w:rPr>
                <w:rFonts w:ascii="Verdana" w:eastAsia="Times New Roman" w:hAnsi="Verdana" w:cs="Times New Roman"/>
                <w:color w:val="212529"/>
                <w:spacing w:val="8"/>
              </w:rPr>
              <w:t>(pH, pH(mv), ORP, DO, COND, Salinity, TDS, Seawater Specific Gravity, Temperature, Turbidity, Water Depth).</w:t>
            </w:r>
          </w:p>
          <w:p w14:paraId="11DDD850" w14:textId="77777777" w:rsidR="00FC3082" w:rsidRPr="00F05B5E" w:rsidRDefault="00003A6E" w:rsidP="00FC3082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F05B5E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29C89DCA" w14:textId="4A1B3C1C" w:rsidR="00003A6E" w:rsidRPr="00F05B5E" w:rsidRDefault="00003A6E" w:rsidP="00FC3082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212529"/>
                <w:spacing w:val="8"/>
              </w:rPr>
            </w:pPr>
            <w:r w:rsidRPr="00F05B5E">
              <w:rPr>
                <w:rFonts w:ascii="Verdana" w:hAnsi="Verdana"/>
                <w:b/>
                <w:bCs/>
              </w:rPr>
              <w:t>Sensor probe</w:t>
            </w:r>
          </w:p>
          <w:p w14:paraId="44FE2929" w14:textId="77777777" w:rsidR="00003A6E" w:rsidRPr="00F05B5E" w:rsidRDefault="00003A6E">
            <w:pPr>
              <w:rPr>
                <w:rFonts w:ascii="Verdana" w:hAnsi="Verdana"/>
              </w:rPr>
            </w:pPr>
            <w:r w:rsidRPr="00F05B5E">
              <w:rPr>
                <w:rFonts w:ascii="Verdana" w:hAnsi="Verdana"/>
              </w:rPr>
              <w:lastRenderedPageBreak/>
              <w:t>Measurement Temperature: -10 to 55C</w:t>
            </w:r>
          </w:p>
          <w:p w14:paraId="4C9A316A" w14:textId="77777777" w:rsidR="00003A6E" w:rsidRPr="00F05B5E" w:rsidRDefault="00003A6E">
            <w:pPr>
              <w:rPr>
                <w:rFonts w:ascii="Verdana" w:hAnsi="Verdana"/>
              </w:rPr>
            </w:pPr>
            <w:r w:rsidRPr="00F05B5E">
              <w:rPr>
                <w:rFonts w:ascii="Verdana" w:hAnsi="Verdana"/>
              </w:rPr>
              <w:t>Maximum sensor diameter: Approx.96mm</w:t>
            </w:r>
          </w:p>
          <w:p w14:paraId="185FF877" w14:textId="77777777" w:rsidR="00003A6E" w:rsidRPr="00F05B5E" w:rsidRDefault="00003A6E">
            <w:pPr>
              <w:rPr>
                <w:rFonts w:ascii="Verdana" w:hAnsi="Verdana"/>
              </w:rPr>
            </w:pPr>
            <w:r w:rsidRPr="00F05B5E">
              <w:rPr>
                <w:rFonts w:ascii="Verdana" w:hAnsi="Verdana"/>
              </w:rPr>
              <w:t xml:space="preserve"> </w:t>
            </w:r>
            <w:r w:rsidR="00C37B78" w:rsidRPr="00F05B5E">
              <w:rPr>
                <w:rFonts w:ascii="Verdana" w:hAnsi="Verdana"/>
              </w:rPr>
              <w:t xml:space="preserve">Probe </w:t>
            </w:r>
            <w:proofErr w:type="gramStart"/>
            <w:r w:rsidR="00C37B78" w:rsidRPr="00F05B5E">
              <w:rPr>
                <w:rFonts w:ascii="Verdana" w:hAnsi="Verdana"/>
              </w:rPr>
              <w:t>length:Approx.</w:t>
            </w:r>
            <w:proofErr w:type="gramEnd"/>
            <w:r w:rsidR="00C37B78" w:rsidRPr="00F05B5E">
              <w:rPr>
                <w:rFonts w:ascii="Verdana" w:hAnsi="Verdana"/>
              </w:rPr>
              <w:t>340mm</w:t>
            </w:r>
          </w:p>
          <w:p w14:paraId="22C0ECE0" w14:textId="77777777" w:rsidR="00C37B78" w:rsidRPr="00F05B5E" w:rsidRDefault="00C37B78">
            <w:pPr>
              <w:rPr>
                <w:rFonts w:ascii="Verdana" w:hAnsi="Verdana"/>
              </w:rPr>
            </w:pPr>
            <w:r w:rsidRPr="00F05B5E">
              <w:rPr>
                <w:rFonts w:ascii="Verdana" w:hAnsi="Verdana"/>
              </w:rPr>
              <w:t>Measurement depth:Max.30m</w:t>
            </w:r>
          </w:p>
          <w:p w14:paraId="7C458846" w14:textId="77777777" w:rsidR="00C37B78" w:rsidRPr="00F05B5E" w:rsidRDefault="00C37B78">
            <w:pPr>
              <w:rPr>
                <w:rFonts w:ascii="Verdana" w:hAnsi="Verdana"/>
                <w:b/>
                <w:bCs/>
              </w:rPr>
            </w:pPr>
            <w:r w:rsidRPr="00F05B5E">
              <w:rPr>
                <w:rFonts w:ascii="Verdana" w:hAnsi="Verdana"/>
                <w:b/>
                <w:bCs/>
              </w:rPr>
              <w:t>Control unit</w:t>
            </w:r>
          </w:p>
          <w:p w14:paraId="660E759C" w14:textId="77777777" w:rsidR="005B491E" w:rsidRPr="00F05B5E" w:rsidRDefault="005B491E">
            <w:pPr>
              <w:rPr>
                <w:rFonts w:ascii="Verdana" w:hAnsi="Verdana"/>
              </w:rPr>
            </w:pPr>
            <w:r w:rsidRPr="00F05B5E">
              <w:rPr>
                <w:rFonts w:ascii="Verdana" w:hAnsi="Verdana"/>
              </w:rPr>
              <w:t>Outer dimension:115(w)*66(D)*283(H)mm</w:t>
            </w:r>
          </w:p>
          <w:p w14:paraId="206AC35A" w14:textId="77777777" w:rsidR="005B491E" w:rsidRPr="00F05B5E" w:rsidRDefault="005B491E">
            <w:pPr>
              <w:rPr>
                <w:rFonts w:ascii="Verdana" w:hAnsi="Verdana"/>
              </w:rPr>
            </w:pPr>
            <w:r w:rsidRPr="00F05B5E">
              <w:rPr>
                <w:rFonts w:ascii="Verdana" w:hAnsi="Verdana"/>
              </w:rPr>
              <w:t>Mass: Approx 800g</w:t>
            </w:r>
          </w:p>
          <w:p w14:paraId="02797DAC" w14:textId="77777777" w:rsidR="005B491E" w:rsidRPr="00F05B5E" w:rsidRDefault="005B491E">
            <w:pPr>
              <w:rPr>
                <w:rFonts w:ascii="Verdana" w:hAnsi="Verdana"/>
              </w:rPr>
            </w:pPr>
            <w:r w:rsidRPr="00F05B5E">
              <w:rPr>
                <w:rFonts w:ascii="Verdana" w:hAnsi="Verdana"/>
              </w:rPr>
              <w:t xml:space="preserve">Storage </w:t>
            </w:r>
            <w:proofErr w:type="gramStart"/>
            <w:r w:rsidRPr="00F05B5E">
              <w:rPr>
                <w:rFonts w:ascii="Verdana" w:hAnsi="Verdana"/>
              </w:rPr>
              <w:t>temperature:-</w:t>
            </w:r>
            <w:proofErr w:type="gramEnd"/>
            <w:r w:rsidRPr="00F05B5E">
              <w:rPr>
                <w:rFonts w:ascii="Verdana" w:hAnsi="Verdana"/>
              </w:rPr>
              <w:t>10 to 60 C</w:t>
            </w:r>
          </w:p>
          <w:p w14:paraId="00B5BBF4" w14:textId="77777777" w:rsidR="005B491E" w:rsidRPr="00F05B5E" w:rsidRDefault="005B491E">
            <w:pPr>
              <w:rPr>
                <w:rFonts w:ascii="Verdana" w:hAnsi="Verdana"/>
              </w:rPr>
            </w:pPr>
            <w:r w:rsidRPr="00F05B5E">
              <w:rPr>
                <w:rFonts w:ascii="Verdana" w:hAnsi="Verdana"/>
              </w:rPr>
              <w:t xml:space="preserve">Ambient </w:t>
            </w:r>
            <w:proofErr w:type="gramStart"/>
            <w:r w:rsidRPr="00F05B5E">
              <w:rPr>
                <w:rFonts w:ascii="Verdana" w:hAnsi="Verdana"/>
              </w:rPr>
              <w:t>temperature:-</w:t>
            </w:r>
            <w:proofErr w:type="gramEnd"/>
            <w:r w:rsidRPr="00F05B5E">
              <w:rPr>
                <w:rFonts w:ascii="Verdana" w:hAnsi="Verdana"/>
              </w:rPr>
              <w:t>5 to 45C</w:t>
            </w:r>
          </w:p>
          <w:p w14:paraId="36F1A0BC" w14:textId="77777777" w:rsidR="00FC3082" w:rsidRPr="00F05B5E" w:rsidRDefault="005B491E">
            <w:pPr>
              <w:rPr>
                <w:rFonts w:ascii="Verdana" w:hAnsi="Verdana"/>
                <w:b/>
                <w:bCs/>
              </w:rPr>
            </w:pPr>
            <w:r w:rsidRPr="00F05B5E">
              <w:rPr>
                <w:rFonts w:ascii="Verdana" w:hAnsi="Verdana"/>
                <w:b/>
                <w:bCs/>
              </w:rPr>
              <w:t xml:space="preserve">PH </w:t>
            </w:r>
          </w:p>
          <w:p w14:paraId="77A55385" w14:textId="77777777" w:rsidR="005B491E" w:rsidRPr="00F05B5E" w:rsidRDefault="005B491E">
            <w:pPr>
              <w:rPr>
                <w:rFonts w:ascii="Verdana" w:hAnsi="Verdana"/>
              </w:rPr>
            </w:pPr>
            <w:r w:rsidRPr="00F05B5E">
              <w:rPr>
                <w:rFonts w:ascii="Verdana" w:hAnsi="Verdana"/>
              </w:rPr>
              <w:t>Range:</w:t>
            </w:r>
            <w:r w:rsidR="00FC3082" w:rsidRPr="00F05B5E">
              <w:rPr>
                <w:rFonts w:ascii="Verdana" w:hAnsi="Verdana"/>
              </w:rPr>
              <w:t>0 to 14</w:t>
            </w:r>
          </w:p>
          <w:p w14:paraId="4F3E05BF" w14:textId="77777777" w:rsidR="00FC3082" w:rsidRPr="00F05B5E" w:rsidRDefault="00FC3082">
            <w:pPr>
              <w:rPr>
                <w:rFonts w:ascii="Verdana" w:hAnsi="Verdana"/>
              </w:rPr>
            </w:pPr>
            <w:r w:rsidRPr="00F05B5E">
              <w:rPr>
                <w:rFonts w:ascii="Verdana" w:hAnsi="Verdana"/>
              </w:rPr>
              <w:t>Resolution:0.01PH</w:t>
            </w:r>
          </w:p>
          <w:p w14:paraId="63309213" w14:textId="77777777" w:rsidR="00FC3082" w:rsidRPr="00F05B5E" w:rsidRDefault="00FC3082">
            <w:pPr>
              <w:rPr>
                <w:rFonts w:ascii="Verdana" w:hAnsi="Verdana"/>
              </w:rPr>
            </w:pPr>
            <w:r w:rsidRPr="00F05B5E">
              <w:rPr>
                <w:rFonts w:ascii="Verdana" w:hAnsi="Verdana"/>
              </w:rPr>
              <w:t>Repeatability:0.05PH</w:t>
            </w:r>
          </w:p>
          <w:p w14:paraId="532B03FE" w14:textId="77777777" w:rsidR="00FC3082" w:rsidRPr="00F05B5E" w:rsidRDefault="00FC3082" w:rsidP="00FC3082">
            <w:pPr>
              <w:rPr>
                <w:rFonts w:ascii="Verdana" w:hAnsi="Verdana"/>
                <w:b/>
                <w:color w:val="2E74B5" w:themeColor="accent5" w:themeShade="BF"/>
              </w:rPr>
            </w:pPr>
            <w:r w:rsidRPr="00F05B5E">
              <w:rPr>
                <w:rFonts w:ascii="Verdana" w:hAnsi="Verdana"/>
                <w:b/>
                <w:color w:val="2E74B5" w:themeColor="accent5" w:themeShade="BF"/>
              </w:rPr>
              <w:t>Documentation:</w:t>
            </w:r>
          </w:p>
          <w:p w14:paraId="3444F6B3" w14:textId="77777777" w:rsidR="00FC3082" w:rsidRPr="00F05B5E" w:rsidRDefault="00FC3082" w:rsidP="00FC3082">
            <w:pPr>
              <w:pStyle w:val="ListParagraph"/>
              <w:numPr>
                <w:ilvl w:val="0"/>
                <w:numId w:val="4"/>
              </w:numPr>
              <w:ind w:left="740"/>
              <w:rPr>
                <w:rFonts w:ascii="Verdana" w:hAnsi="Verdana"/>
                <w:sz w:val="22"/>
                <w:szCs w:val="22"/>
              </w:rPr>
            </w:pPr>
            <w:r w:rsidRPr="00F05B5E">
              <w:rPr>
                <w:rFonts w:ascii="Verdana" w:hAnsi="Verdana"/>
                <w:sz w:val="22"/>
                <w:szCs w:val="22"/>
              </w:rPr>
              <w:t>CE marking and declaration conformity</w:t>
            </w:r>
          </w:p>
          <w:p w14:paraId="558A034C" w14:textId="77777777" w:rsidR="00FC3082" w:rsidRPr="00F05B5E" w:rsidRDefault="00FC3082" w:rsidP="00FC3082">
            <w:pPr>
              <w:pStyle w:val="ListParagraph"/>
              <w:numPr>
                <w:ilvl w:val="0"/>
                <w:numId w:val="4"/>
              </w:numPr>
              <w:ind w:left="740"/>
              <w:rPr>
                <w:rFonts w:ascii="Verdana" w:hAnsi="Verdana"/>
                <w:sz w:val="22"/>
                <w:szCs w:val="22"/>
              </w:rPr>
            </w:pPr>
            <w:r w:rsidRPr="00F05B5E">
              <w:rPr>
                <w:rFonts w:ascii="Verdana" w:hAnsi="Verdana"/>
                <w:sz w:val="22"/>
                <w:szCs w:val="22"/>
              </w:rPr>
              <w:t>Documents for the Installation and Operational Qualification (IQ / OQ)</w:t>
            </w:r>
          </w:p>
          <w:p w14:paraId="513D10EC" w14:textId="164E511A" w:rsidR="00FC3082" w:rsidRPr="00F05B5E" w:rsidRDefault="00FC3082" w:rsidP="00FC3082">
            <w:pPr>
              <w:pStyle w:val="ListParagraph"/>
              <w:numPr>
                <w:ilvl w:val="0"/>
                <w:numId w:val="4"/>
              </w:numPr>
              <w:ind w:left="740"/>
              <w:rPr>
                <w:rFonts w:ascii="Verdana" w:hAnsi="Verdana"/>
                <w:sz w:val="22"/>
                <w:szCs w:val="22"/>
              </w:rPr>
            </w:pPr>
            <w:r w:rsidRPr="00F05B5E">
              <w:rPr>
                <w:rFonts w:ascii="Verdana" w:hAnsi="Verdana"/>
              </w:rPr>
              <w:t>Functional Specification - Design Qualification (DQ) and others relevant document</w:t>
            </w:r>
          </w:p>
        </w:tc>
        <w:tc>
          <w:tcPr>
            <w:tcW w:w="2250" w:type="dxa"/>
          </w:tcPr>
          <w:p w14:paraId="2EBF20E7" w14:textId="0CFD6B05" w:rsidR="00BE372E" w:rsidRPr="00F05B5E" w:rsidRDefault="00BE372E">
            <w:pPr>
              <w:rPr>
                <w:rFonts w:ascii="Verdana" w:hAnsi="Verdana"/>
              </w:rPr>
            </w:pPr>
            <w:r w:rsidRPr="00F05B5E">
              <w:rPr>
                <w:rFonts w:ascii="Verdana" w:hAnsi="Verdana"/>
              </w:rPr>
              <w:lastRenderedPageBreak/>
              <w:t>Pcs</w:t>
            </w:r>
          </w:p>
        </w:tc>
        <w:tc>
          <w:tcPr>
            <w:tcW w:w="2250" w:type="dxa"/>
          </w:tcPr>
          <w:p w14:paraId="755DF85C" w14:textId="70FF4C25" w:rsidR="00BE372E" w:rsidRPr="00F05B5E" w:rsidRDefault="00BE372E">
            <w:pPr>
              <w:rPr>
                <w:rFonts w:ascii="Verdana" w:hAnsi="Verdana"/>
              </w:rPr>
            </w:pPr>
            <w:r w:rsidRPr="00F05B5E">
              <w:rPr>
                <w:rFonts w:ascii="Verdana" w:hAnsi="Verdana"/>
              </w:rPr>
              <w:t>1</w:t>
            </w:r>
          </w:p>
        </w:tc>
      </w:tr>
    </w:tbl>
    <w:p w14:paraId="752F76DE" w14:textId="77777777" w:rsidR="00BE372E" w:rsidRDefault="00BE372E"/>
    <w:sectPr w:rsidR="00BE372E" w:rsidSect="00BE37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F92"/>
    <w:multiLevelType w:val="multilevel"/>
    <w:tmpl w:val="842A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407CB"/>
    <w:multiLevelType w:val="multilevel"/>
    <w:tmpl w:val="6B22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A7AB1"/>
    <w:multiLevelType w:val="multilevel"/>
    <w:tmpl w:val="75AA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7088610">
    <w:abstractNumId w:val="2"/>
  </w:num>
  <w:num w:numId="2" w16cid:durableId="688916057">
    <w:abstractNumId w:val="0"/>
  </w:num>
  <w:num w:numId="3" w16cid:durableId="2037729661">
    <w:abstractNumId w:val="1"/>
  </w:num>
  <w:num w:numId="4" w16cid:durableId="203437933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2E"/>
    <w:rsid w:val="00003A6E"/>
    <w:rsid w:val="000263C2"/>
    <w:rsid w:val="000520A4"/>
    <w:rsid w:val="005B491E"/>
    <w:rsid w:val="009A403C"/>
    <w:rsid w:val="00BE372E"/>
    <w:rsid w:val="00C37B78"/>
    <w:rsid w:val="00E4509A"/>
    <w:rsid w:val="00F05B5E"/>
    <w:rsid w:val="00FC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F24AB"/>
  <w15:chartTrackingRefBased/>
  <w15:docId w15:val="{02C13333-757A-4032-BB9B-69F601F0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263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0263C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263C2"/>
    <w:rPr>
      <w:b/>
      <w:bCs/>
    </w:rPr>
  </w:style>
  <w:style w:type="paragraph" w:styleId="ListParagraph">
    <w:name w:val="List Paragraph"/>
    <w:basedOn w:val="Normal"/>
    <w:uiPriority w:val="34"/>
    <w:qFormat/>
    <w:rsid w:val="00FC30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3</cp:revision>
  <dcterms:created xsi:type="dcterms:W3CDTF">2022-08-23T19:16:00Z</dcterms:created>
  <dcterms:modified xsi:type="dcterms:W3CDTF">2022-08-23T20:51:00Z</dcterms:modified>
</cp:coreProperties>
</file>