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23" w:type="dxa"/>
        <w:tblLook w:val="04A0" w:firstRow="1" w:lastRow="0" w:firstColumn="1" w:lastColumn="0" w:noHBand="0" w:noVBand="1"/>
      </w:tblPr>
      <w:tblGrid>
        <w:gridCol w:w="989"/>
        <w:gridCol w:w="3055"/>
        <w:gridCol w:w="7566"/>
        <w:gridCol w:w="1957"/>
        <w:gridCol w:w="1283"/>
      </w:tblGrid>
      <w:tr w:rsidR="00EB42C5" w14:paraId="19678A67" w14:textId="77777777" w:rsidTr="00A614C4">
        <w:tc>
          <w:tcPr>
            <w:tcW w:w="98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05C5C8" w14:textId="6EA83DC5" w:rsidR="00EB42C5" w:rsidRPr="00A614C4" w:rsidRDefault="00EB42C5" w:rsidP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055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816690" w14:textId="4756A57A" w:rsidR="00EB42C5" w:rsidRPr="00A614C4" w:rsidRDefault="00EB42C5" w:rsidP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56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48AB82" w14:textId="62171D59" w:rsidR="00EB42C5" w:rsidRPr="00A614C4" w:rsidRDefault="00EB42C5" w:rsidP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9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BCDCBFB" w14:textId="77777777" w:rsidR="00EB42C5" w:rsidRPr="00A614C4" w:rsidRDefault="00EB42C5" w:rsidP="00EB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34E8642F" w14:textId="11171E33" w:rsidR="00EB42C5" w:rsidRPr="00A614C4" w:rsidRDefault="00EB42C5" w:rsidP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2581D44" w14:textId="3EEE3EFA" w:rsidR="00EB42C5" w:rsidRPr="00A614C4" w:rsidRDefault="00EB42C5" w:rsidP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EB42C5" w14:paraId="6EB1A1C1" w14:textId="77777777" w:rsidTr="00A614C4">
        <w:tc>
          <w:tcPr>
            <w:tcW w:w="989" w:type="dxa"/>
          </w:tcPr>
          <w:p w14:paraId="34355CF2" w14:textId="54F2DC5A" w:rsidR="00EB42C5" w:rsidRPr="00A614C4" w:rsidRDefault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1</w:t>
            </w:r>
          </w:p>
        </w:tc>
        <w:tc>
          <w:tcPr>
            <w:tcW w:w="3055" w:type="dxa"/>
          </w:tcPr>
          <w:p w14:paraId="7E3B8D59" w14:textId="36686BA4" w:rsidR="00EB42C5" w:rsidRPr="00A614C4" w:rsidRDefault="00A614C4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DIMENSIONAL METROLOGY SYSTEM</w:t>
            </w:r>
          </w:p>
        </w:tc>
        <w:tc>
          <w:tcPr>
            <w:tcW w:w="7566" w:type="dxa"/>
          </w:tcPr>
          <w:p w14:paraId="36D25E6B" w14:textId="77777777" w:rsidR="00EB42C5" w:rsidRPr="00A614C4" w:rsidRDefault="001065B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614C4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1094B7C0" w14:textId="77777777" w:rsidR="001065B1" w:rsidRPr="00A614C4" w:rsidRDefault="001065B1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Dimensional accuracy &amp; surface finish measurement</w:t>
            </w:r>
          </w:p>
          <w:p w14:paraId="43B31783" w14:textId="77777777" w:rsidR="00B83EF0" w:rsidRPr="00A614C4" w:rsidRDefault="00B83EF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614C4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21F983A1" w14:textId="77777777" w:rsidR="00B83EF0" w:rsidRPr="00A614C4" w:rsidRDefault="00B83EF0" w:rsidP="00B83EF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A</w:t>
            </w:r>
            <w:r w:rsidRPr="00A614C4">
              <w:rPr>
                <w:rFonts w:ascii="Verdana" w:hAnsi="Verdana"/>
              </w:rPr>
              <w:t>ccurate, fast and universal optical 3D measuring instrument for tolerances in the µm and sub-µm range.</w:t>
            </w:r>
          </w:p>
          <w:p w14:paraId="6BC31DCE" w14:textId="77777777" w:rsidR="00B83EF0" w:rsidRPr="00A614C4" w:rsidRDefault="00B83EF0" w:rsidP="00B83EF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Components are measured area-based and with high resolution independent of size, material, geometry, weight and surface finish.</w:t>
            </w:r>
          </w:p>
          <w:p w14:paraId="50CFF526" w14:textId="08908D09" w:rsidR="00C67708" w:rsidRPr="00A614C4" w:rsidRDefault="00C67708" w:rsidP="00B83EF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5-axes-metrology:</w:t>
            </w:r>
            <w:r w:rsidRPr="00A614C4">
              <w:rPr>
                <w:rFonts w:ascii="Verdana" w:hAnsi="Verdana"/>
              </w:rPr>
              <w:t xml:space="preserve"> </w:t>
            </w:r>
            <w:r w:rsidRPr="00A614C4">
              <w:rPr>
                <w:rFonts w:ascii="Verdana" w:hAnsi="Verdana"/>
              </w:rPr>
              <w:t>allows measurements of geometries that are otherwise difficult or impossible to access.</w:t>
            </w:r>
          </w:p>
          <w:p w14:paraId="2C9A5FEB" w14:textId="77777777" w:rsidR="00C67708" w:rsidRPr="00A614C4" w:rsidRDefault="00C67708" w:rsidP="00B83EF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 xml:space="preserve">The integrated </w:t>
            </w:r>
            <w:proofErr w:type="spellStart"/>
            <w:r w:rsidRPr="00A614C4">
              <w:rPr>
                <w:rFonts w:ascii="Verdana" w:hAnsi="Verdana"/>
              </w:rPr>
              <w:t>SmartFlash</w:t>
            </w:r>
            <w:proofErr w:type="spellEnd"/>
            <w:r w:rsidRPr="00A614C4">
              <w:rPr>
                <w:rFonts w:ascii="Verdana" w:hAnsi="Verdana"/>
              </w:rPr>
              <w:t xml:space="preserve"> technology ensures high-resolution measurement of smooth, reflective and highly polished surfaces. Real3D turns individual measurements into a complete 360° data set</w:t>
            </w:r>
          </w:p>
          <w:p w14:paraId="1D35F640" w14:textId="77777777" w:rsidR="00C67708" w:rsidRPr="00A614C4" w:rsidRDefault="00C67708" w:rsidP="00B83EF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Vertical Focus Probing:</w:t>
            </w:r>
            <w:r w:rsidRPr="00A614C4">
              <w:rPr>
                <w:rFonts w:ascii="Verdana" w:hAnsi="Verdana"/>
              </w:rPr>
              <w:t xml:space="preserve"> </w:t>
            </w:r>
            <w:r w:rsidRPr="00A614C4">
              <w:rPr>
                <w:rFonts w:ascii="Verdana" w:hAnsi="Verdana"/>
              </w:rPr>
              <w:t>enables the optical, lateral probing of components.</w:t>
            </w:r>
          </w:p>
          <w:p w14:paraId="3E84D40D" w14:textId="77777777" w:rsidR="00A614C4" w:rsidRPr="00A614C4" w:rsidRDefault="00A614C4" w:rsidP="00A614C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614C4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6C14253F" w14:textId="45E6EDEE" w:rsidR="00A614C4" w:rsidRPr="00A614C4" w:rsidRDefault="00A614C4" w:rsidP="00A614C4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Measurement principle</w:t>
            </w:r>
            <w:r w:rsidRPr="00A614C4">
              <w:rPr>
                <w:rFonts w:ascii="Verdana" w:hAnsi="Verdana"/>
              </w:rPr>
              <w:t xml:space="preserve">: </w:t>
            </w:r>
            <w:r w:rsidRPr="00A614C4">
              <w:rPr>
                <w:rFonts w:ascii="Verdana" w:hAnsi="Verdana"/>
              </w:rPr>
              <w:t>non-contact, optical, three-dimensional</w:t>
            </w:r>
            <w:r w:rsidRPr="00A614C4">
              <w:rPr>
                <w:rFonts w:ascii="Verdana" w:hAnsi="Verdana"/>
              </w:rPr>
              <w:t xml:space="preserve"> </w:t>
            </w:r>
            <w:r w:rsidRPr="00A614C4">
              <w:rPr>
                <w:rFonts w:ascii="Verdana" w:hAnsi="Verdana"/>
              </w:rPr>
              <w:t>Technologies:</w:t>
            </w:r>
            <w:r w:rsidRPr="00A614C4">
              <w:rPr>
                <w:rFonts w:ascii="Verdana" w:hAnsi="Verdana"/>
              </w:rPr>
              <w:t xml:space="preserve">  </w:t>
            </w:r>
          </w:p>
          <w:p w14:paraId="253DFF7B" w14:textId="77777777" w:rsidR="00A614C4" w:rsidRPr="00A614C4" w:rsidRDefault="00A614C4" w:rsidP="00A614C4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Advanced Focus-Variation (</w:t>
            </w:r>
            <w:proofErr w:type="spellStart"/>
            <w:r w:rsidRPr="00A614C4">
              <w:rPr>
                <w:rFonts w:ascii="Verdana" w:hAnsi="Verdana"/>
              </w:rPr>
              <w:t>SmartFlash</w:t>
            </w:r>
            <w:proofErr w:type="spellEnd"/>
            <w:r w:rsidRPr="00A614C4">
              <w:rPr>
                <w:rFonts w:ascii="Verdana" w:hAnsi="Verdana"/>
              </w:rPr>
              <w:t xml:space="preserve"> 2.0),</w:t>
            </w:r>
          </w:p>
          <w:p w14:paraId="1C4A6540" w14:textId="3E21743D" w:rsidR="00A614C4" w:rsidRPr="00A614C4" w:rsidRDefault="00A614C4" w:rsidP="00A614C4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Vertical Focus Probing,</w:t>
            </w:r>
          </w:p>
          <w:p w14:paraId="29449171" w14:textId="77777777" w:rsidR="00A614C4" w:rsidRPr="00A614C4" w:rsidRDefault="00A614C4" w:rsidP="00A614C4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 xml:space="preserve"> </w:t>
            </w:r>
            <w:r w:rsidRPr="00A614C4">
              <w:rPr>
                <w:rFonts w:ascii="Verdana" w:hAnsi="Verdana"/>
              </w:rPr>
              <w:t>Real 3D</w:t>
            </w:r>
          </w:p>
          <w:p w14:paraId="394E5EBF" w14:textId="77777777" w:rsidR="00A614C4" w:rsidRPr="00A614C4" w:rsidRDefault="00A614C4" w:rsidP="00A614C4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A614C4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0E95A3E0" w14:textId="77777777" w:rsidR="00A614C4" w:rsidRPr="00A614C4" w:rsidRDefault="00A614C4" w:rsidP="00A614C4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614C4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80CBE5F" w14:textId="77777777" w:rsidR="00A614C4" w:rsidRPr="00A614C4" w:rsidRDefault="00A614C4" w:rsidP="00A614C4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614C4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DAA7C94" w14:textId="39D268D6" w:rsidR="00A614C4" w:rsidRPr="00A614C4" w:rsidRDefault="00A614C4" w:rsidP="00A614C4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614C4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957" w:type="dxa"/>
          </w:tcPr>
          <w:p w14:paraId="207A0D50" w14:textId="0A924451" w:rsidR="00EB42C5" w:rsidRPr="00A614C4" w:rsidRDefault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055D7DD9" w14:textId="28537DB8" w:rsidR="00EB42C5" w:rsidRPr="00A614C4" w:rsidRDefault="00EB42C5">
            <w:pPr>
              <w:rPr>
                <w:rFonts w:ascii="Verdana" w:hAnsi="Verdana"/>
              </w:rPr>
            </w:pPr>
            <w:r w:rsidRPr="00A614C4">
              <w:rPr>
                <w:rFonts w:ascii="Verdana" w:hAnsi="Verdana"/>
              </w:rPr>
              <w:t>1</w:t>
            </w:r>
          </w:p>
        </w:tc>
      </w:tr>
    </w:tbl>
    <w:p w14:paraId="7B21A38E" w14:textId="77777777" w:rsidR="001A151D" w:rsidRDefault="001A151D"/>
    <w:sectPr w:rsidR="001A151D" w:rsidSect="00EB42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375F3C"/>
    <w:multiLevelType w:val="hybridMultilevel"/>
    <w:tmpl w:val="7CC2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93687">
    <w:abstractNumId w:val="1"/>
  </w:num>
  <w:num w:numId="2" w16cid:durableId="73747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D"/>
    <w:rsid w:val="001065B1"/>
    <w:rsid w:val="001A151D"/>
    <w:rsid w:val="006D4BCB"/>
    <w:rsid w:val="00A614C4"/>
    <w:rsid w:val="00B83EF0"/>
    <w:rsid w:val="00C67708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6C44"/>
  <w15:chartTrackingRefBased/>
  <w15:docId w15:val="{284E938E-4CEA-4FE4-9EFB-1B9E8B54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2022-08-31T14:41:00Z</dcterms:created>
  <dcterms:modified xsi:type="dcterms:W3CDTF">2022-08-31T15:07:00Z</dcterms:modified>
</cp:coreProperties>
</file>