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1169"/>
        <w:gridCol w:w="2069"/>
        <w:gridCol w:w="8005"/>
        <w:gridCol w:w="1897"/>
        <w:gridCol w:w="1620"/>
      </w:tblGrid>
      <w:tr w:rsidR="0016772E" w14:paraId="1C5CBB9D" w14:textId="77777777" w:rsidTr="0016772E">
        <w:tc>
          <w:tcPr>
            <w:tcW w:w="117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09EE3E78" w14:textId="130BF117" w:rsidR="0016772E" w:rsidRPr="00DB4911" w:rsidRDefault="0016772E" w:rsidP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07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13DF2856" w14:textId="4C2CC530" w:rsidR="0016772E" w:rsidRPr="00DB4911" w:rsidRDefault="0016772E" w:rsidP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01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731B1B32" w14:textId="6C95A75D" w:rsidR="0016772E" w:rsidRPr="00DB4911" w:rsidRDefault="0016772E" w:rsidP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428E53" w14:textId="77777777" w:rsidR="0016772E" w:rsidRPr="00DB4911" w:rsidRDefault="0016772E" w:rsidP="001677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71EF3097" w14:textId="485AE396" w:rsidR="0016772E" w:rsidRPr="00DB4911" w:rsidRDefault="0016772E" w:rsidP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00281290" w14:textId="61D9DEBC" w:rsidR="0016772E" w:rsidRPr="00DB4911" w:rsidRDefault="0016772E" w:rsidP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6772E" w14:paraId="79EFDDF8" w14:textId="77777777" w:rsidTr="0016772E">
        <w:tc>
          <w:tcPr>
            <w:tcW w:w="1170" w:type="dxa"/>
          </w:tcPr>
          <w:p w14:paraId="2C962A57" w14:textId="2451A0CD" w:rsidR="0016772E" w:rsidRPr="00DB4911" w:rsidRDefault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1</w:t>
            </w:r>
          </w:p>
        </w:tc>
        <w:tc>
          <w:tcPr>
            <w:tcW w:w="2070" w:type="dxa"/>
          </w:tcPr>
          <w:p w14:paraId="17E3053A" w14:textId="12FE7BBA" w:rsidR="0016772E" w:rsidRPr="00DB4911" w:rsidRDefault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KOH MONITOR</w:t>
            </w:r>
          </w:p>
        </w:tc>
        <w:tc>
          <w:tcPr>
            <w:tcW w:w="8010" w:type="dxa"/>
          </w:tcPr>
          <w:p w14:paraId="37B17EC4" w14:textId="77777777" w:rsidR="0016772E" w:rsidRPr="00DB4911" w:rsidRDefault="00DB491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B4911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50D4523E" w14:textId="77777777" w:rsidR="00DB4911" w:rsidRPr="00DB4911" w:rsidRDefault="00DB4911" w:rsidP="00DB491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Wide range measurement</w:t>
            </w:r>
            <w:r w:rsidRPr="00DB4911">
              <w:rPr>
                <w:rFonts w:ascii="Verdana" w:hAnsi="Verdana"/>
              </w:rPr>
              <w:br/>
              <w:t>    Concentration: 0 - 20%, Conductivity: 0 - 1000 mS/cm</w:t>
            </w:r>
          </w:p>
          <w:p w14:paraId="7C63EBD0" w14:textId="77777777" w:rsidR="00DB4911" w:rsidRPr="00DB4911" w:rsidRDefault="00DB4911" w:rsidP="00DB491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High precision</w:t>
            </w:r>
          </w:p>
          <w:p w14:paraId="205A7BDB" w14:textId="77777777" w:rsidR="00DB4911" w:rsidRPr="00DB4911" w:rsidRDefault="00DB4911" w:rsidP="00DB491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PFA Sensor</w:t>
            </w:r>
          </w:p>
          <w:p w14:paraId="177B49CA" w14:textId="77777777" w:rsidR="00DB4911" w:rsidRPr="00DB4911" w:rsidRDefault="00DB491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B4911">
              <w:rPr>
                <w:rFonts w:ascii="Verdana" w:hAnsi="Verdana"/>
              </w:rPr>
              <w:t> </w:t>
            </w:r>
            <w:r w:rsidRPr="00DB4911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1842C5B" w14:textId="7B6EE597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T</w:t>
            </w:r>
            <w:r w:rsidRPr="00DB4911">
              <w:rPr>
                <w:rFonts w:ascii="Verdana" w:hAnsi="Verdana"/>
              </w:rPr>
              <w:t>arget of measurement</w:t>
            </w:r>
            <w:r w:rsidRPr="00DB4911">
              <w:rPr>
                <w:rFonts w:ascii="Verdana" w:hAnsi="Verdana"/>
              </w:rPr>
              <w:tab/>
              <w:t>KOH</w:t>
            </w:r>
          </w:p>
          <w:p w14:paraId="46A6401A" w14:textId="4CA7BD5A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Measurement range</w:t>
            </w:r>
            <w:r w:rsidRPr="00DB4911">
              <w:rPr>
                <w:rFonts w:ascii="Verdana" w:hAnsi="Verdana"/>
              </w:rPr>
              <w:t xml:space="preserve">: </w:t>
            </w:r>
            <w:r w:rsidRPr="00DB4911">
              <w:rPr>
                <w:rFonts w:ascii="Verdana" w:hAnsi="Verdana"/>
              </w:rPr>
              <w:t>Concentration: 0 - 20%, Conductivity: 0 - 1000mS/cm</w:t>
            </w:r>
          </w:p>
          <w:p w14:paraId="72F60341" w14:textId="4B80F4FA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Repeatability</w:t>
            </w:r>
            <w:r w:rsidRPr="00DB4911">
              <w:rPr>
                <w:rFonts w:ascii="Verdana" w:hAnsi="Verdana"/>
              </w:rPr>
              <w:t xml:space="preserve">: </w:t>
            </w:r>
            <w:r w:rsidRPr="00DB4911">
              <w:rPr>
                <w:rFonts w:ascii="Verdana" w:hAnsi="Verdana"/>
              </w:rPr>
              <w:t>Within +/- 0.5%R.D. or within 0.005wt% whichever is higher (Temperature variation less than +/- 0.5</w:t>
            </w:r>
            <w:r w:rsidRPr="00DB4911">
              <w:rPr>
                <w:rFonts w:ascii="Cambria Math" w:hAnsi="Cambria Math" w:cs="Cambria Math"/>
              </w:rPr>
              <w:t>℃</w:t>
            </w:r>
            <w:r w:rsidRPr="00DB4911">
              <w:rPr>
                <w:rFonts w:ascii="Verdana" w:hAnsi="Verdana"/>
              </w:rPr>
              <w:t>, using equivalent input for conductivity)</w:t>
            </w:r>
          </w:p>
          <w:p w14:paraId="62E7C9CD" w14:textId="3474A82F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Linearity</w:t>
            </w:r>
            <w:r w:rsidRPr="00DB4911">
              <w:rPr>
                <w:rFonts w:ascii="Verdana" w:hAnsi="Verdana"/>
              </w:rPr>
              <w:t xml:space="preserve">: </w:t>
            </w:r>
            <w:r w:rsidRPr="00DB4911">
              <w:rPr>
                <w:rFonts w:ascii="Verdana" w:hAnsi="Verdana"/>
              </w:rPr>
              <w:t>Within +/- 0.5%R.D. or within 0.005wt% whichever is higher (Temperature variation less than +/- 0.5</w:t>
            </w:r>
            <w:r w:rsidRPr="00DB4911">
              <w:rPr>
                <w:rFonts w:ascii="Cambria Math" w:hAnsi="Cambria Math" w:cs="Cambria Math"/>
              </w:rPr>
              <w:t>℃</w:t>
            </w:r>
            <w:r w:rsidRPr="00DB4911">
              <w:rPr>
                <w:rFonts w:ascii="Verdana" w:hAnsi="Verdana"/>
              </w:rPr>
              <w:t>, using equivalent input for conductivity)</w:t>
            </w:r>
          </w:p>
          <w:p w14:paraId="71359A9B" w14:textId="34F6D9C0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Transmission output</w:t>
            </w:r>
            <w:r w:rsidRPr="00DB4911">
              <w:rPr>
                <w:rFonts w:ascii="Verdana" w:hAnsi="Verdana"/>
              </w:rPr>
              <w:t xml:space="preserve">: </w:t>
            </w:r>
            <w:r w:rsidRPr="00DB4911">
              <w:rPr>
                <w:rFonts w:ascii="Verdana" w:hAnsi="Verdana"/>
              </w:rPr>
              <w:t xml:space="preserve">Number of </w:t>
            </w:r>
            <w:proofErr w:type="gramStart"/>
            <w:r w:rsidRPr="00DB4911">
              <w:rPr>
                <w:rFonts w:ascii="Verdana" w:hAnsi="Verdana"/>
              </w:rPr>
              <w:t>output</w:t>
            </w:r>
            <w:proofErr w:type="gramEnd"/>
            <w:r w:rsidRPr="00DB4911">
              <w:rPr>
                <w:rFonts w:ascii="Verdana" w:hAnsi="Verdana"/>
              </w:rPr>
              <w:t>: 4</w:t>
            </w:r>
          </w:p>
          <w:p w14:paraId="3079240C" w14:textId="77777777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Contact output</w:t>
            </w:r>
            <w:r w:rsidRPr="00DB4911">
              <w:rPr>
                <w:rFonts w:ascii="Verdana" w:hAnsi="Verdana"/>
              </w:rPr>
              <w:tab/>
              <w:t>Outputs: 5 points</w:t>
            </w:r>
          </w:p>
          <w:p w14:paraId="32689E07" w14:textId="77777777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Communication output</w:t>
            </w:r>
            <w:r w:rsidRPr="00DB4911">
              <w:rPr>
                <w:rFonts w:ascii="Verdana" w:hAnsi="Verdana"/>
              </w:rPr>
              <w:tab/>
              <w:t>RS-485</w:t>
            </w:r>
          </w:p>
          <w:p w14:paraId="2621F458" w14:textId="77777777" w:rsidR="00DB4911" w:rsidRPr="00DB4911" w:rsidRDefault="00DB4911" w:rsidP="00DB4911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Power supply</w:t>
            </w:r>
            <w:r w:rsidRPr="00DB4911">
              <w:rPr>
                <w:rFonts w:ascii="Verdana" w:hAnsi="Verdana"/>
              </w:rPr>
              <w:t xml:space="preserve">: </w:t>
            </w:r>
            <w:r w:rsidRPr="00DB4911">
              <w:rPr>
                <w:rFonts w:ascii="Verdana" w:hAnsi="Verdana"/>
              </w:rPr>
              <w:t>24V DC +/- 10% 10W</w:t>
            </w:r>
          </w:p>
          <w:p w14:paraId="214B763B" w14:textId="77777777" w:rsidR="00DB4911" w:rsidRPr="00DB4911" w:rsidRDefault="00DB4911" w:rsidP="00DB4911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DB4911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67036CBB" w14:textId="77777777" w:rsidR="00DB4911" w:rsidRPr="00DB4911" w:rsidRDefault="00DB4911" w:rsidP="00DB491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DB4911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41566DA8" w14:textId="77777777" w:rsidR="00DB4911" w:rsidRPr="00DB4911" w:rsidRDefault="00DB4911" w:rsidP="00DB491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DB4911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7B4C4FB1" w14:textId="11A6A6B7" w:rsidR="00DB4911" w:rsidRPr="00DB4911" w:rsidRDefault="00DB4911" w:rsidP="00DB4911">
            <w:pPr>
              <w:pStyle w:val="ListParagraph"/>
              <w:numPr>
                <w:ilvl w:val="0"/>
                <w:numId w:val="2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DB4911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890" w:type="dxa"/>
          </w:tcPr>
          <w:p w14:paraId="399A4066" w14:textId="4E0C4BF3" w:rsidR="0016772E" w:rsidRPr="00DB4911" w:rsidRDefault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Pcs</w:t>
            </w:r>
          </w:p>
        </w:tc>
        <w:tc>
          <w:tcPr>
            <w:tcW w:w="1620" w:type="dxa"/>
          </w:tcPr>
          <w:p w14:paraId="6DA54FB6" w14:textId="48CA96AC" w:rsidR="0016772E" w:rsidRPr="00DB4911" w:rsidRDefault="0016772E">
            <w:pPr>
              <w:rPr>
                <w:rFonts w:ascii="Verdana" w:hAnsi="Verdana"/>
              </w:rPr>
            </w:pPr>
            <w:r w:rsidRPr="00DB4911">
              <w:rPr>
                <w:rFonts w:ascii="Verdana" w:hAnsi="Verdana"/>
              </w:rPr>
              <w:t>1</w:t>
            </w:r>
          </w:p>
        </w:tc>
      </w:tr>
    </w:tbl>
    <w:p w14:paraId="6083E174" w14:textId="77777777" w:rsidR="0016772E" w:rsidRDefault="0016772E"/>
    <w:sectPr w:rsidR="0016772E" w:rsidSect="001677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616F8E"/>
    <w:multiLevelType w:val="multilevel"/>
    <w:tmpl w:val="CABE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020756">
    <w:abstractNumId w:val="1"/>
  </w:num>
  <w:num w:numId="2" w16cid:durableId="8677151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2E"/>
    <w:rsid w:val="0016772E"/>
    <w:rsid w:val="00DB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D9D9"/>
  <w15:chartTrackingRefBased/>
  <w15:docId w15:val="{8ECF3A17-132A-4DA0-950D-20B4599A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2022-09-01T14:41:00Z</dcterms:created>
  <dcterms:modified xsi:type="dcterms:W3CDTF">2022-09-01T14:47:00Z</dcterms:modified>
</cp:coreProperties>
</file>