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850" w:type="dxa"/>
        <w:tblInd w:w="-1013" w:type="dxa"/>
        <w:tblLook w:val="04A0" w:firstRow="1" w:lastRow="0" w:firstColumn="1" w:lastColumn="0" w:noHBand="0" w:noVBand="1"/>
      </w:tblPr>
      <w:tblGrid>
        <w:gridCol w:w="816"/>
        <w:gridCol w:w="1356"/>
        <w:gridCol w:w="9498"/>
        <w:gridCol w:w="1897"/>
        <w:gridCol w:w="1283"/>
      </w:tblGrid>
      <w:tr w:rsidR="009B75E5" w14:paraId="1FE9EF7F" w14:textId="77777777" w:rsidTr="009B75E5">
        <w:tc>
          <w:tcPr>
            <w:tcW w:w="81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487D501" w14:textId="1472D72F" w:rsidR="001677F6" w:rsidRPr="00433B60" w:rsidRDefault="001677F6" w:rsidP="001677F6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1364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0388FE" w14:textId="14B5D129" w:rsidR="001677F6" w:rsidRPr="00433B60" w:rsidRDefault="001677F6" w:rsidP="001677F6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70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4AB350B" w14:textId="1E25D662" w:rsidR="001677F6" w:rsidRPr="00433B60" w:rsidRDefault="001677F6" w:rsidP="001677F6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6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C9E21D4" w14:textId="77777777" w:rsidR="001677F6" w:rsidRPr="00433B60" w:rsidRDefault="001677F6" w:rsidP="00167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433B60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071EA664" w14:textId="49848CA5" w:rsidR="001677F6" w:rsidRPr="00433B60" w:rsidRDefault="001677F6" w:rsidP="001677F6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3DE1F111" w14:textId="7D146C7B" w:rsidR="001677F6" w:rsidRPr="00433B60" w:rsidRDefault="001677F6" w:rsidP="001677F6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433B60" w14:paraId="3DFC5CC8" w14:textId="77777777" w:rsidTr="009B75E5">
        <w:tc>
          <w:tcPr>
            <w:tcW w:w="816" w:type="dxa"/>
          </w:tcPr>
          <w:p w14:paraId="6C959833" w14:textId="0259316E" w:rsidR="001677F6" w:rsidRPr="00433B60" w:rsidRDefault="001677F6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>1</w:t>
            </w:r>
          </w:p>
        </w:tc>
        <w:tc>
          <w:tcPr>
            <w:tcW w:w="1364" w:type="dxa"/>
          </w:tcPr>
          <w:p w14:paraId="41FCDE27" w14:textId="0CD1D909" w:rsidR="001677F6" w:rsidRPr="00433B60" w:rsidRDefault="00433B60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>PULSED LASER AND LED LIGHT SOURCES</w:t>
            </w:r>
          </w:p>
        </w:tc>
        <w:tc>
          <w:tcPr>
            <w:tcW w:w="9700" w:type="dxa"/>
          </w:tcPr>
          <w:p w14:paraId="757AA226" w14:textId="77777777" w:rsidR="001677F6" w:rsidRPr="00433B60" w:rsidRDefault="00F20B4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433B60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7A7993F0" w14:textId="77777777" w:rsidR="00F20B4A" w:rsidRPr="00F20B4A" w:rsidRDefault="00F20B4A" w:rsidP="00F20B4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20B4A">
              <w:rPr>
                <w:rFonts w:ascii="Verdana" w:hAnsi="Verdana"/>
              </w:rPr>
              <w:t>The widest range of interchangeable heads</w:t>
            </w:r>
          </w:p>
          <w:p w14:paraId="252D6835" w14:textId="77777777" w:rsidR="00F20B4A" w:rsidRPr="00F20B4A" w:rsidRDefault="00F20B4A" w:rsidP="00F20B4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20B4A">
              <w:rPr>
                <w:rFonts w:ascii="Verdana" w:hAnsi="Verdana"/>
              </w:rPr>
              <w:t>Short optical pulses from &lt;50ps optical FWHM</w:t>
            </w:r>
          </w:p>
          <w:p w14:paraId="5A038335" w14:textId="77777777" w:rsidR="00F20B4A" w:rsidRPr="00F20B4A" w:rsidRDefault="00F20B4A" w:rsidP="00F20B4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20B4A">
              <w:rPr>
                <w:rFonts w:ascii="Verdana" w:hAnsi="Verdana"/>
              </w:rPr>
              <w:t>Repetition rated up to 100MHz</w:t>
            </w:r>
          </w:p>
          <w:p w14:paraId="53CD6CCF" w14:textId="77777777" w:rsidR="00F20B4A" w:rsidRPr="00F20B4A" w:rsidRDefault="00F20B4A" w:rsidP="00F20B4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20B4A">
              <w:rPr>
                <w:rFonts w:ascii="Verdana" w:hAnsi="Verdana"/>
              </w:rPr>
              <w:t>Wavelengths from 250nm to NIR</w:t>
            </w:r>
          </w:p>
          <w:p w14:paraId="0AD411E7" w14:textId="77777777" w:rsidR="00F20B4A" w:rsidRPr="00F20B4A" w:rsidRDefault="00F20B4A" w:rsidP="00F20B4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20B4A">
              <w:rPr>
                <w:rFonts w:ascii="Verdana" w:hAnsi="Verdana"/>
              </w:rPr>
              <w:t>No additional optimization sources required in normal use</w:t>
            </w:r>
          </w:p>
          <w:p w14:paraId="04BF7016" w14:textId="77777777" w:rsidR="00F20B4A" w:rsidRPr="00F20B4A" w:rsidRDefault="00F20B4A" w:rsidP="00F20B4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20B4A">
              <w:rPr>
                <w:rFonts w:ascii="Verdana" w:hAnsi="Verdana"/>
              </w:rPr>
              <w:t>Diode operating features full accessible for advanced applications</w:t>
            </w:r>
          </w:p>
          <w:p w14:paraId="551F666F" w14:textId="77777777" w:rsidR="00F20B4A" w:rsidRPr="00433B60" w:rsidRDefault="008E1FD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433B60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5E513631" w14:textId="77777777" w:rsidR="009B75E5" w:rsidRDefault="00433B60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>Repetition</w:t>
            </w:r>
            <w:r>
              <w:rPr>
                <w:rFonts w:ascii="Verdana" w:hAnsi="Verdana"/>
              </w:rPr>
              <w:t xml:space="preserve"> </w:t>
            </w:r>
            <w:r w:rsidR="00AA74B8" w:rsidRPr="00433B60">
              <w:rPr>
                <w:rFonts w:ascii="Verdana" w:hAnsi="Verdana"/>
              </w:rPr>
              <w:t>rates:</w:t>
            </w:r>
            <w:r w:rsidR="00D568BC" w:rsidRPr="00433B60">
              <w:rPr>
                <w:rFonts w:ascii="Verdana" w:hAnsi="Verdana"/>
              </w:rPr>
              <w:t>10kHz,20kHz,50kHz,100kHz,250kHz,500kHz</w:t>
            </w:r>
            <w:r w:rsidR="001D1AEE" w:rsidRPr="00433B60">
              <w:rPr>
                <w:rFonts w:ascii="Verdana" w:hAnsi="Verdana"/>
              </w:rPr>
              <w:t>,1MHz,2MHz,4MHz,</w:t>
            </w:r>
          </w:p>
          <w:p w14:paraId="67B0BD53" w14:textId="6C98E2E5" w:rsidR="008E1FD8" w:rsidRPr="00433B60" w:rsidRDefault="001D1AEE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>8MHz,10MHz,16</w:t>
            </w:r>
            <w:r w:rsidR="002244DE" w:rsidRPr="00433B60">
              <w:rPr>
                <w:rFonts w:ascii="Verdana" w:hAnsi="Verdana"/>
              </w:rPr>
              <w:t>MHz</w:t>
            </w:r>
            <w:r w:rsidRPr="00433B60">
              <w:rPr>
                <w:rFonts w:ascii="Verdana" w:hAnsi="Verdana"/>
              </w:rPr>
              <w:t>,20</w:t>
            </w:r>
            <w:r w:rsidR="002244DE" w:rsidRPr="00433B60">
              <w:rPr>
                <w:rFonts w:ascii="Verdana" w:hAnsi="Verdana"/>
              </w:rPr>
              <w:t>MHz</w:t>
            </w:r>
            <w:r w:rsidRPr="00433B60">
              <w:rPr>
                <w:rFonts w:ascii="Verdana" w:hAnsi="Verdana"/>
              </w:rPr>
              <w:t>,25</w:t>
            </w:r>
            <w:r w:rsidR="002244DE" w:rsidRPr="00433B60">
              <w:rPr>
                <w:rFonts w:ascii="Verdana" w:hAnsi="Verdana"/>
              </w:rPr>
              <w:t xml:space="preserve">MHz, </w:t>
            </w:r>
            <w:r w:rsidRPr="00433B60">
              <w:rPr>
                <w:rFonts w:ascii="Verdana" w:hAnsi="Verdana"/>
              </w:rPr>
              <w:t>50</w:t>
            </w:r>
            <w:r w:rsidR="002244DE" w:rsidRPr="00433B60">
              <w:rPr>
                <w:rFonts w:ascii="Verdana" w:hAnsi="Verdana"/>
              </w:rPr>
              <w:t>MHz</w:t>
            </w:r>
            <w:r w:rsidRPr="00433B60">
              <w:rPr>
                <w:rFonts w:ascii="Verdana" w:hAnsi="Verdana"/>
              </w:rPr>
              <w:t>,80</w:t>
            </w:r>
            <w:r w:rsidR="002244DE" w:rsidRPr="00433B60">
              <w:rPr>
                <w:rFonts w:ascii="Verdana" w:hAnsi="Verdana"/>
              </w:rPr>
              <w:t>MHz</w:t>
            </w:r>
            <w:r w:rsidRPr="00433B60">
              <w:rPr>
                <w:rFonts w:ascii="Verdana" w:hAnsi="Verdana"/>
              </w:rPr>
              <w:t>,100</w:t>
            </w:r>
            <w:r w:rsidR="00433B60" w:rsidRPr="00433B60">
              <w:rPr>
                <w:rFonts w:ascii="Verdana" w:hAnsi="Verdana"/>
              </w:rPr>
              <w:t>MHz or</w:t>
            </w:r>
            <w:r w:rsidRPr="00433B60">
              <w:rPr>
                <w:rFonts w:ascii="Verdana" w:hAnsi="Verdana"/>
              </w:rPr>
              <w:t xml:space="preserve"> trigger input (single -shot to 50</w:t>
            </w:r>
            <w:r w:rsidR="00433B60" w:rsidRPr="00433B60">
              <w:rPr>
                <w:rFonts w:ascii="Verdana" w:hAnsi="Verdana"/>
              </w:rPr>
              <w:t>MHz) subject</w:t>
            </w:r>
            <w:r w:rsidRPr="00433B60">
              <w:rPr>
                <w:rFonts w:ascii="Verdana" w:hAnsi="Verdana"/>
              </w:rPr>
              <w:t xml:space="preserve"> to attached head </w:t>
            </w:r>
          </w:p>
          <w:p w14:paraId="07375840" w14:textId="414B720E" w:rsidR="00D568BC" w:rsidRPr="00433B60" w:rsidRDefault="00D568BC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 xml:space="preserve">Trigger </w:t>
            </w:r>
            <w:r w:rsidR="00433B60" w:rsidRPr="00433B60">
              <w:rPr>
                <w:rFonts w:ascii="Verdana" w:hAnsi="Verdana"/>
              </w:rPr>
              <w:t>input: pulse</w:t>
            </w:r>
            <w:r w:rsidRPr="00433B60">
              <w:rPr>
                <w:rFonts w:ascii="Verdana" w:hAnsi="Verdana"/>
              </w:rPr>
              <w:t xml:space="preserve"> amplitude</w:t>
            </w:r>
            <w:r w:rsidR="00091F1E" w:rsidRPr="00433B60">
              <w:rPr>
                <w:rFonts w:ascii="Verdana" w:hAnsi="Verdana"/>
              </w:rPr>
              <w:t xml:space="preserve">+0.5V to +5V </w:t>
            </w:r>
            <w:r w:rsidR="002244DE" w:rsidRPr="00433B60">
              <w:rPr>
                <w:rFonts w:ascii="Verdana" w:hAnsi="Verdana"/>
              </w:rPr>
              <w:t xml:space="preserve">trigger threshold software programmable from+0.2V to 2V </w:t>
            </w:r>
          </w:p>
          <w:p w14:paraId="4BF2A233" w14:textId="730AB039" w:rsidR="002244DE" w:rsidRPr="00433B60" w:rsidRDefault="002244DE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 xml:space="preserve">Interlock:2-pin </w:t>
            </w:r>
            <w:r w:rsidR="00433B60" w:rsidRPr="00433B60">
              <w:rPr>
                <w:rFonts w:ascii="Verdana" w:hAnsi="Verdana"/>
              </w:rPr>
              <w:t>connector. contacts</w:t>
            </w:r>
            <w:r w:rsidR="00542150" w:rsidRPr="00433B60">
              <w:rPr>
                <w:rFonts w:ascii="Verdana" w:hAnsi="Verdana"/>
              </w:rPr>
              <w:t xml:space="preserve"> must be short-circulated to enable emission</w:t>
            </w:r>
          </w:p>
          <w:p w14:paraId="54412C13" w14:textId="63C805F6" w:rsidR="00542150" w:rsidRPr="00433B60" w:rsidRDefault="00542150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 xml:space="preserve">Connection to head: 1.5m cable </w:t>
            </w:r>
          </w:p>
          <w:p w14:paraId="0B99AA61" w14:textId="46032CC5" w:rsidR="00542150" w:rsidRPr="00433B60" w:rsidRDefault="00542150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>User Interface: LCD display (stand-alone operation) or software (PC control)</w:t>
            </w:r>
          </w:p>
          <w:p w14:paraId="4F41F9C5" w14:textId="77C3B8F0" w:rsidR="002E251E" w:rsidRPr="00433B60" w:rsidRDefault="00542150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 xml:space="preserve">PC </w:t>
            </w:r>
            <w:r w:rsidR="00433B60" w:rsidRPr="00433B60">
              <w:rPr>
                <w:rFonts w:ascii="Verdana" w:hAnsi="Verdana"/>
              </w:rPr>
              <w:t>interface: USB</w:t>
            </w:r>
            <w:r w:rsidRPr="00433B60">
              <w:rPr>
                <w:rFonts w:ascii="Verdana" w:hAnsi="Verdana"/>
              </w:rPr>
              <w:t xml:space="preserve"> 2.0 with integral hub for downstream </w:t>
            </w:r>
            <w:r w:rsidR="002E251E" w:rsidRPr="00433B60">
              <w:rPr>
                <w:rFonts w:ascii="Verdana" w:hAnsi="Verdana"/>
              </w:rPr>
              <w:t>connection to other USB peripherals</w:t>
            </w:r>
          </w:p>
          <w:p w14:paraId="6F5AEDC8" w14:textId="77777777" w:rsidR="002E251E" w:rsidRPr="00433B60" w:rsidRDefault="002E251E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>Power requirement:90V to 260V AC ,50/60Hz, 100VA</w:t>
            </w:r>
          </w:p>
          <w:p w14:paraId="330BBE67" w14:textId="206BAFD4" w:rsidR="00E6654D" w:rsidRPr="00433B60" w:rsidRDefault="002E251E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 xml:space="preserve">Operating </w:t>
            </w:r>
            <w:r w:rsidR="00433B60" w:rsidRPr="00433B60">
              <w:rPr>
                <w:rFonts w:ascii="Verdana" w:hAnsi="Verdana"/>
              </w:rPr>
              <w:t>temperature: +</w:t>
            </w:r>
            <w:r w:rsidRPr="00433B60">
              <w:rPr>
                <w:rFonts w:ascii="Verdana" w:hAnsi="Verdana"/>
              </w:rPr>
              <w:t>15</w:t>
            </w:r>
            <w:r w:rsidR="00E6654D" w:rsidRPr="00433B60">
              <w:rPr>
                <w:rFonts w:ascii="Verdana" w:hAnsi="Verdana"/>
              </w:rPr>
              <w:t>°</w:t>
            </w:r>
            <w:r w:rsidRPr="00433B60">
              <w:rPr>
                <w:rFonts w:ascii="Verdana" w:hAnsi="Verdana"/>
              </w:rPr>
              <w:t xml:space="preserve">C to </w:t>
            </w:r>
            <w:r w:rsidR="00E6654D" w:rsidRPr="00433B60">
              <w:rPr>
                <w:rFonts w:ascii="Verdana" w:hAnsi="Verdana"/>
              </w:rPr>
              <w:t>+30</w:t>
            </w:r>
            <w:r w:rsidR="00E6654D" w:rsidRPr="00433B60">
              <w:rPr>
                <w:rFonts w:ascii="Verdana" w:hAnsi="Verdana" w:cstheme="minorHAnsi"/>
              </w:rPr>
              <w:t>°</w:t>
            </w:r>
            <w:r w:rsidR="00E6654D" w:rsidRPr="00433B60">
              <w:rPr>
                <w:rFonts w:ascii="Verdana" w:hAnsi="Verdana"/>
              </w:rPr>
              <w:t>C (ambient)</w:t>
            </w:r>
          </w:p>
          <w:p w14:paraId="02D95F3B" w14:textId="3E05082B" w:rsidR="00542150" w:rsidRPr="00433B60" w:rsidRDefault="00E6654D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>Weight &amp;dimension :3.1kg 234*255*92mm</w:t>
            </w:r>
            <w:r w:rsidR="002E251E" w:rsidRPr="00433B60">
              <w:rPr>
                <w:rFonts w:ascii="Verdana" w:hAnsi="Verdana"/>
              </w:rPr>
              <w:t xml:space="preserve"> </w:t>
            </w:r>
          </w:p>
          <w:p w14:paraId="15ABADB4" w14:textId="77777777" w:rsidR="00433B60" w:rsidRPr="00433B60" w:rsidRDefault="00433B60" w:rsidP="00433B60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433B60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76339B38" w14:textId="77777777" w:rsidR="00433B60" w:rsidRPr="00433B60" w:rsidRDefault="00433B60" w:rsidP="00433B60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433B60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6F3D850B" w14:textId="77777777" w:rsidR="00433B60" w:rsidRPr="00433B60" w:rsidRDefault="00433B60" w:rsidP="00433B60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433B60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1CE3614D" w14:textId="09B7E79F" w:rsidR="00416CA9" w:rsidRPr="00433B60" w:rsidRDefault="00433B60" w:rsidP="00433B60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433B60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687" w:type="dxa"/>
          </w:tcPr>
          <w:p w14:paraId="5A18865C" w14:textId="2FA7A154" w:rsidR="001677F6" w:rsidRPr="00433B60" w:rsidRDefault="001677F6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>Pcs</w:t>
            </w:r>
          </w:p>
        </w:tc>
        <w:tc>
          <w:tcPr>
            <w:tcW w:w="1283" w:type="dxa"/>
          </w:tcPr>
          <w:p w14:paraId="79E76AE2" w14:textId="4CE4D8AD" w:rsidR="001677F6" w:rsidRPr="00433B60" w:rsidRDefault="001677F6">
            <w:pPr>
              <w:rPr>
                <w:rFonts w:ascii="Verdana" w:hAnsi="Verdana"/>
              </w:rPr>
            </w:pPr>
            <w:r w:rsidRPr="00433B60">
              <w:rPr>
                <w:rFonts w:ascii="Verdana" w:hAnsi="Verdana"/>
              </w:rPr>
              <w:t>1</w:t>
            </w:r>
          </w:p>
        </w:tc>
      </w:tr>
    </w:tbl>
    <w:p w14:paraId="1F9688A1" w14:textId="77777777" w:rsidR="00496F36" w:rsidRDefault="00496F36"/>
    <w:sectPr w:rsidR="00496F36" w:rsidSect="001677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5B3"/>
    <w:multiLevelType w:val="multilevel"/>
    <w:tmpl w:val="C9DC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0859984">
    <w:abstractNumId w:val="0"/>
  </w:num>
  <w:num w:numId="2" w16cid:durableId="1046493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36"/>
    <w:rsid w:val="00091F1E"/>
    <w:rsid w:val="001677F6"/>
    <w:rsid w:val="001D1AEE"/>
    <w:rsid w:val="002244DE"/>
    <w:rsid w:val="002E251E"/>
    <w:rsid w:val="00310FA6"/>
    <w:rsid w:val="00416CA9"/>
    <w:rsid w:val="00433B60"/>
    <w:rsid w:val="00496F36"/>
    <w:rsid w:val="00542150"/>
    <w:rsid w:val="008E1FD8"/>
    <w:rsid w:val="009B75E5"/>
    <w:rsid w:val="00AA74B8"/>
    <w:rsid w:val="00D568BC"/>
    <w:rsid w:val="00E6654D"/>
    <w:rsid w:val="00F2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36FF8"/>
  <w15:chartTrackingRefBased/>
  <w15:docId w15:val="{E0BC13BA-D209-4BFC-AE17-5EF49878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2022-09-16T01:48:00Z</dcterms:created>
  <dcterms:modified xsi:type="dcterms:W3CDTF">2022-09-16T12:34:00Z</dcterms:modified>
</cp:coreProperties>
</file>