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1080"/>
        <w:gridCol w:w="2804"/>
        <w:gridCol w:w="7278"/>
        <w:gridCol w:w="1897"/>
        <w:gridCol w:w="1521"/>
      </w:tblGrid>
      <w:tr w:rsidR="0041742F" w14:paraId="0A7732E5" w14:textId="77777777" w:rsidTr="0041742F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2371A7" w14:textId="00E0805B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80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CBF261" w14:textId="3FA8DF9A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27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1E3D7E" w14:textId="4C96E7CB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473BAC" w14:textId="77777777" w:rsidR="0041742F" w:rsidRPr="00A908D8" w:rsidRDefault="0041742F" w:rsidP="0041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A908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7129E4D6" w14:textId="4BC92906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5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F3CCC51" w14:textId="7F37A876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41742F" w14:paraId="6AB80160" w14:textId="77777777" w:rsidTr="0041742F">
        <w:tc>
          <w:tcPr>
            <w:tcW w:w="1080" w:type="dxa"/>
          </w:tcPr>
          <w:p w14:paraId="19E82B39" w14:textId="01EF2296" w:rsidR="0041742F" w:rsidRPr="00A908D8" w:rsidRDefault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1</w:t>
            </w:r>
          </w:p>
        </w:tc>
        <w:tc>
          <w:tcPr>
            <w:tcW w:w="2804" w:type="dxa"/>
          </w:tcPr>
          <w:p w14:paraId="7ACEEDBD" w14:textId="14A50B81" w:rsidR="0041742F" w:rsidRPr="00A908D8" w:rsidRDefault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AMBIENT SULFUR DIOXIDE MONITOR</w:t>
            </w:r>
          </w:p>
        </w:tc>
        <w:tc>
          <w:tcPr>
            <w:tcW w:w="7278" w:type="dxa"/>
          </w:tcPr>
          <w:p w14:paraId="784FFB6E" w14:textId="77777777" w:rsidR="0041742F" w:rsidRPr="00A908D8" w:rsidRDefault="0041742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908D8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2E7A7930" w14:textId="77777777" w:rsidR="0041742F" w:rsidRPr="00A908D8" w:rsidRDefault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A</w:t>
            </w:r>
            <w:r w:rsidRPr="00A908D8">
              <w:rPr>
                <w:rFonts w:ascii="Verdana" w:hAnsi="Verdana"/>
              </w:rPr>
              <w:t xml:space="preserve"> device for the continuous monitoring of atmospheric SO2 using UV fluorescence</w:t>
            </w:r>
          </w:p>
          <w:p w14:paraId="632D37C4" w14:textId="77777777" w:rsidR="0041742F" w:rsidRPr="00A908D8" w:rsidRDefault="0041742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908D8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CAA6F11" w14:textId="77777777" w:rsidR="0041742F" w:rsidRPr="00A908D8" w:rsidRDefault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• UV-fluorescent detector resistant to moisture interference; Low range: 0-0.05 ppm F.S.</w:t>
            </w:r>
            <w:r w:rsidRPr="00A908D8">
              <w:rPr>
                <w:rFonts w:ascii="Verdana" w:hAnsi="Verdana"/>
              </w:rPr>
              <w:br/>
              <w:t>• Alternately to FDP measurements, the detector design is highly SO</w:t>
            </w:r>
            <w:r w:rsidRPr="00A908D8">
              <w:rPr>
                <w:rFonts w:ascii="Verdana" w:hAnsi="Verdana"/>
                <w:vertAlign w:val="subscript"/>
              </w:rPr>
              <w:t>2</w:t>
            </w:r>
            <w:r w:rsidRPr="00A908D8">
              <w:rPr>
                <w:rFonts w:ascii="Verdana" w:hAnsi="Verdana"/>
              </w:rPr>
              <w:t> selective and requires no supplemental gas.</w:t>
            </w:r>
            <w:r w:rsidRPr="00A908D8">
              <w:rPr>
                <w:rFonts w:ascii="Verdana" w:hAnsi="Verdana"/>
              </w:rPr>
              <w:br/>
              <w:t>• Integral HC-cutter with a selective membrane eliminates interfering components.</w:t>
            </w:r>
            <w:r w:rsidRPr="00A908D8">
              <w:rPr>
                <w:rFonts w:ascii="Verdana" w:hAnsi="Verdana"/>
              </w:rPr>
              <w:br/>
              <w:t>• Incorporates a lamp intensity compensator.</w:t>
            </w:r>
            <w:r w:rsidRPr="00A908D8">
              <w:rPr>
                <w:rFonts w:ascii="Verdana" w:hAnsi="Verdana"/>
              </w:rPr>
              <w:br/>
              <w:t>• Uses a built-in inert PTFE sample inlet filter.</w:t>
            </w:r>
          </w:p>
          <w:p w14:paraId="303C0C32" w14:textId="77777777" w:rsidR="0041742F" w:rsidRPr="00A908D8" w:rsidRDefault="0041742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908D8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7B1720E8" w14:textId="1DA86682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bCs/>
              </w:rPr>
              <w:t>Principle</w:t>
            </w:r>
            <w:r w:rsidRPr="00A908D8">
              <w:rPr>
                <w:rFonts w:ascii="Verdana" w:hAnsi="Verdana"/>
              </w:rPr>
              <w:t xml:space="preserve">: </w:t>
            </w:r>
            <w:r w:rsidRPr="00A908D8">
              <w:rPr>
                <w:rFonts w:ascii="Verdana" w:hAnsi="Verdana"/>
              </w:rPr>
              <w:t>UV fluorescence (UVF)</w:t>
            </w:r>
          </w:p>
          <w:p w14:paraId="1AB64846" w14:textId="02053860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bCs/>
              </w:rPr>
              <w:t>Application</w:t>
            </w:r>
            <w:r w:rsidRPr="00A908D8">
              <w:rPr>
                <w:rFonts w:ascii="Verdana" w:hAnsi="Verdana"/>
              </w:rPr>
              <w:t xml:space="preserve">: </w:t>
            </w:r>
            <w:r w:rsidRPr="00A908D8">
              <w:rPr>
                <w:rFonts w:ascii="Verdana" w:hAnsi="Verdana"/>
              </w:rPr>
              <w:t>SO2 in ambient air</w:t>
            </w:r>
          </w:p>
          <w:p w14:paraId="3C41E658" w14:textId="0D9A462C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bCs/>
              </w:rPr>
              <w:t>Range</w:t>
            </w:r>
            <w:r w:rsidRPr="00A908D8">
              <w:rPr>
                <w:rFonts w:ascii="Verdana" w:hAnsi="Verdana"/>
                <w:b/>
                <w:bCs/>
              </w:rPr>
              <w:t>:</w:t>
            </w:r>
            <w:r w:rsidRPr="00A908D8">
              <w:rPr>
                <w:rFonts w:ascii="Verdana" w:hAnsi="Verdana"/>
              </w:rPr>
              <w:t xml:space="preserve"> </w:t>
            </w:r>
            <w:r w:rsidRPr="00A908D8">
              <w:rPr>
                <w:rFonts w:ascii="Verdana" w:hAnsi="Verdana"/>
              </w:rPr>
              <w:t>Standard ranges: 0-0.05/0.1/0.2/0.5 ppm; auto range ~ manual range selectable; can be operated by remote switching.</w:t>
            </w:r>
          </w:p>
          <w:p w14:paraId="614094D8" w14:textId="1B373F5F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Optional (measurable) ranges: 4 ranges selectable from 0-10 ppm, within 10 times range ratio;</w:t>
            </w:r>
            <w:r w:rsidRPr="00A908D8">
              <w:rPr>
                <w:rFonts w:ascii="Verdana" w:hAnsi="Verdana"/>
              </w:rPr>
              <w:t xml:space="preserve"> </w:t>
            </w:r>
            <w:r w:rsidRPr="00A908D8">
              <w:rPr>
                <w:rFonts w:ascii="Verdana" w:hAnsi="Verdana"/>
              </w:rPr>
              <w:t>auto range ~ manual range selectable; can be operated by remote switching.</w:t>
            </w:r>
          </w:p>
          <w:p w14:paraId="377C80CB" w14:textId="143915C6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Repeatability</w:t>
            </w:r>
            <w:r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±1.0% of F.S.</w:t>
            </w:r>
          </w:p>
          <w:p w14:paraId="5966FDD0" w14:textId="7F09FDD0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Linearity</w:t>
            </w:r>
            <w:r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±1.0% of F.S.</w:t>
            </w:r>
          </w:p>
          <w:p w14:paraId="48289D54" w14:textId="616D5754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Sample gas flow rate</w:t>
            </w:r>
            <w:r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Approx. 0.7L/min</w:t>
            </w:r>
          </w:p>
          <w:p w14:paraId="1AA1BCDE" w14:textId="6A406082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Indication</w:t>
            </w:r>
            <w:r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Measured value, range, alarm, maintenance screen</w:t>
            </w:r>
          </w:p>
          <w:p w14:paraId="29E14019" w14:textId="00A61220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Alarms</w:t>
            </w:r>
            <w:r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During AIC, zero calibration error, span calibration error, temperature error in catalyzer, etc.</w:t>
            </w:r>
          </w:p>
          <w:p w14:paraId="62E86ACE" w14:textId="1843C83D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On-screen messages are available in four languages</w:t>
            </w:r>
            <w:r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English, German, French, and Japanese.</w:t>
            </w:r>
          </w:p>
          <w:p w14:paraId="0AC720E6" w14:textId="098235E0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Input/output</w:t>
            </w:r>
          </w:p>
          <w:p w14:paraId="1445DAEB" w14:textId="77777777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lastRenderedPageBreak/>
              <w:t>• 0-1 V/0-10 V/4-20 mA, to be specified (2 systems: either (1) momentary value and integrated or (2) moving average value)</w:t>
            </w:r>
          </w:p>
          <w:p w14:paraId="56EC2829" w14:textId="77777777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• Contact input/output</w:t>
            </w:r>
          </w:p>
          <w:p w14:paraId="3CCD8EFA" w14:textId="77777777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• RS-232C</w:t>
            </w:r>
          </w:p>
          <w:p w14:paraId="23F17CC6" w14:textId="59A80EEC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bCs/>
              </w:rPr>
              <w:t>Power</w:t>
            </w:r>
            <w:r w:rsidR="00A908D8" w:rsidRPr="00A908D8">
              <w:rPr>
                <w:rFonts w:ascii="Verdana" w:hAnsi="Verdana"/>
              </w:rPr>
              <w:t xml:space="preserve">: </w:t>
            </w:r>
            <w:r w:rsidRPr="00A908D8">
              <w:rPr>
                <w:rFonts w:ascii="Verdana" w:hAnsi="Verdana"/>
              </w:rPr>
              <w:t>100/110/115/120/220/230/240 VAC, 50/60 Hz (to be specified)</w:t>
            </w:r>
          </w:p>
          <w:p w14:paraId="2841F56D" w14:textId="5B869A7D" w:rsidR="0041742F" w:rsidRPr="00A908D8" w:rsidRDefault="0041742F" w:rsidP="0041742F">
            <w:pPr>
              <w:rPr>
                <w:rFonts w:ascii="Verdana" w:hAnsi="Verdana"/>
                <w:b/>
                <w:bCs/>
              </w:rPr>
            </w:pPr>
            <w:r w:rsidRPr="00A908D8">
              <w:rPr>
                <w:rFonts w:ascii="Verdana" w:hAnsi="Verdana"/>
                <w:b/>
                <w:bCs/>
              </w:rPr>
              <w:t>Dimensions</w:t>
            </w:r>
            <w:r w:rsidR="00A908D8"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430(W) x 550(D) x 221(H) mm</w:t>
            </w:r>
          </w:p>
          <w:p w14:paraId="05B3FF30" w14:textId="77777777" w:rsidR="0041742F" w:rsidRPr="00A908D8" w:rsidRDefault="0041742F" w:rsidP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  <w:b/>
                <w:bCs/>
              </w:rPr>
              <w:t>Mass</w:t>
            </w:r>
            <w:r w:rsidR="00A908D8" w:rsidRPr="00A908D8">
              <w:rPr>
                <w:rFonts w:ascii="Verdana" w:hAnsi="Verdana"/>
                <w:b/>
                <w:bCs/>
              </w:rPr>
              <w:t xml:space="preserve">: </w:t>
            </w:r>
            <w:r w:rsidRPr="00A908D8">
              <w:rPr>
                <w:rFonts w:ascii="Verdana" w:hAnsi="Verdana"/>
              </w:rPr>
              <w:t>Approx. 19 kg.</w:t>
            </w:r>
          </w:p>
          <w:p w14:paraId="36FDFC0A" w14:textId="77777777" w:rsidR="00A908D8" w:rsidRPr="00A908D8" w:rsidRDefault="00A908D8" w:rsidP="00A908D8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A908D8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8BAE433" w14:textId="77777777" w:rsidR="00A908D8" w:rsidRPr="00A908D8" w:rsidRDefault="00A908D8" w:rsidP="00A908D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908D8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3C77B8BA" w14:textId="77777777" w:rsidR="00A908D8" w:rsidRPr="00A908D8" w:rsidRDefault="00A908D8" w:rsidP="00A908D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908D8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6F83692A" w14:textId="1769448E" w:rsidR="00A908D8" w:rsidRPr="00A908D8" w:rsidRDefault="00A908D8" w:rsidP="00A908D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908D8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1F6653B1" w14:textId="07B0C487" w:rsidR="0041742F" w:rsidRPr="00A908D8" w:rsidRDefault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521" w:type="dxa"/>
          </w:tcPr>
          <w:p w14:paraId="33A56247" w14:textId="23703687" w:rsidR="0041742F" w:rsidRPr="00A908D8" w:rsidRDefault="0041742F">
            <w:pPr>
              <w:rPr>
                <w:rFonts w:ascii="Verdana" w:hAnsi="Verdana"/>
              </w:rPr>
            </w:pPr>
            <w:r w:rsidRPr="00A908D8">
              <w:rPr>
                <w:rFonts w:ascii="Verdana" w:hAnsi="Verdana"/>
              </w:rPr>
              <w:t>1</w:t>
            </w:r>
          </w:p>
        </w:tc>
      </w:tr>
    </w:tbl>
    <w:p w14:paraId="70F1BCA7" w14:textId="77777777" w:rsidR="00B67846" w:rsidRDefault="00B67846"/>
    <w:sectPr w:rsidR="00B67846" w:rsidSect="004174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50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46"/>
    <w:rsid w:val="0041742F"/>
    <w:rsid w:val="00A908D8"/>
    <w:rsid w:val="00B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F619"/>
  <w15:chartTrackingRefBased/>
  <w15:docId w15:val="{6336E4D0-4F02-4FD8-BEB6-7B9509E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2022-08-24T13:50:00Z</dcterms:created>
  <dcterms:modified xsi:type="dcterms:W3CDTF">2022-08-24T14:02:00Z</dcterms:modified>
</cp:coreProperties>
</file>