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2334"/>
        <w:gridCol w:w="8430"/>
        <w:gridCol w:w="1897"/>
        <w:gridCol w:w="1283"/>
      </w:tblGrid>
      <w:tr w:rsidR="0028114D" w:rsidRPr="008C313F" w14:paraId="22ACB8EA" w14:textId="77777777" w:rsidTr="008C313F">
        <w:tc>
          <w:tcPr>
            <w:tcW w:w="81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D1DEA4" w14:textId="1D193452" w:rsidR="0028114D" w:rsidRPr="008C313F" w:rsidRDefault="0028114D" w:rsidP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334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57233A" w14:textId="6AF8DF64" w:rsidR="0028114D" w:rsidRPr="008C313F" w:rsidRDefault="0028114D" w:rsidP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43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6EF4641" w14:textId="689EE29B" w:rsidR="0028114D" w:rsidRPr="008C313F" w:rsidRDefault="0028114D" w:rsidP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684813" w14:textId="77777777" w:rsidR="0028114D" w:rsidRPr="008C313F" w:rsidRDefault="0028114D" w:rsidP="00281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646711D0" w14:textId="65A1CCBA" w:rsidR="0028114D" w:rsidRPr="008C313F" w:rsidRDefault="0028114D" w:rsidP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61234F79" w14:textId="0B37F4E2" w:rsidR="0028114D" w:rsidRPr="008C313F" w:rsidRDefault="0028114D" w:rsidP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28114D" w:rsidRPr="008C313F" w14:paraId="24A32F05" w14:textId="77777777" w:rsidTr="008C313F">
        <w:tc>
          <w:tcPr>
            <w:tcW w:w="816" w:type="dxa"/>
          </w:tcPr>
          <w:p w14:paraId="573EA852" w14:textId="7CBA387F" w:rsidR="0028114D" w:rsidRPr="008C313F" w:rsidRDefault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1</w:t>
            </w:r>
          </w:p>
        </w:tc>
        <w:tc>
          <w:tcPr>
            <w:tcW w:w="2334" w:type="dxa"/>
          </w:tcPr>
          <w:p w14:paraId="19CC3E4A" w14:textId="56EE6FF1" w:rsidR="0028114D" w:rsidRPr="008C313F" w:rsidRDefault="008C313F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X-RAY FLUORESCENCE ANALYZER</w:t>
            </w:r>
          </w:p>
        </w:tc>
        <w:tc>
          <w:tcPr>
            <w:tcW w:w="8430" w:type="dxa"/>
          </w:tcPr>
          <w:p w14:paraId="0D6AC6A3" w14:textId="5A270E76" w:rsidR="002177DE" w:rsidRPr="008C313F" w:rsidRDefault="002177DE" w:rsidP="002177D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C313F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1ED23B3" w14:textId="589A9404" w:rsidR="0028114D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Speedy</w:t>
            </w:r>
            <w:r w:rsidRPr="008C313F">
              <w:rPr>
                <w:rFonts w:ascii="Verdana" w:hAnsi="Verdana"/>
              </w:rPr>
              <w:t xml:space="preserve">, </w:t>
            </w:r>
            <w:r w:rsidRPr="008C313F">
              <w:rPr>
                <w:rFonts w:ascii="Verdana" w:hAnsi="Verdana"/>
              </w:rPr>
              <w:t>Small</w:t>
            </w:r>
            <w:r w:rsidRPr="008C313F">
              <w:rPr>
                <w:rFonts w:ascii="Verdana" w:hAnsi="Verdana"/>
              </w:rPr>
              <w:t xml:space="preserve">, </w:t>
            </w:r>
            <w:r w:rsidRPr="008C313F">
              <w:rPr>
                <w:rFonts w:ascii="Verdana" w:hAnsi="Verdana"/>
              </w:rPr>
              <w:t>Simple</w:t>
            </w:r>
            <w:r w:rsidRPr="008C313F">
              <w:rPr>
                <w:rFonts w:ascii="Verdana" w:hAnsi="Verdana"/>
              </w:rPr>
              <w:t xml:space="preserve">, </w:t>
            </w:r>
            <w:r w:rsidRPr="008C313F">
              <w:rPr>
                <w:rFonts w:ascii="Verdana" w:hAnsi="Verdana"/>
              </w:rPr>
              <w:t>Smart</w:t>
            </w:r>
            <w:r w:rsidRPr="008C313F">
              <w:rPr>
                <w:rFonts w:ascii="Verdana" w:hAnsi="Verdana"/>
              </w:rPr>
              <w:t xml:space="preserve">, </w:t>
            </w:r>
            <w:r w:rsidRPr="008C313F">
              <w:rPr>
                <w:rFonts w:ascii="Verdana" w:hAnsi="Verdana"/>
              </w:rPr>
              <w:t>Safe</w:t>
            </w:r>
          </w:p>
          <w:p w14:paraId="3D2D5005" w14:textId="39616988" w:rsidR="007147D4" w:rsidRPr="008C313F" w:rsidRDefault="007147D4" w:rsidP="002177D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C313F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691A63EA" w14:textId="6B04DAF5" w:rsidR="007147D4" w:rsidRPr="008C313F" w:rsidRDefault="007147D4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Non-destructive Thickness and Composition Analysis of Coatings on Steel</w:t>
            </w:r>
          </w:p>
          <w:p w14:paraId="3450E1F0" w14:textId="2439BF86" w:rsidR="007147D4" w:rsidRPr="008C313F" w:rsidRDefault="007147D4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Solid Waste Combustors and Incinerators in Solid Waste Management and Remediation Services</w:t>
            </w:r>
          </w:p>
          <w:p w14:paraId="229D6AF4" w14:textId="0C1CDB1A" w:rsidR="008C313F" w:rsidRPr="008C313F" w:rsidRDefault="008C313F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analysis for the Electronics Industry</w:t>
            </w:r>
          </w:p>
          <w:p w14:paraId="076405E2" w14:textId="77777777" w:rsidR="002177DE" w:rsidRPr="008C313F" w:rsidRDefault="002177DE" w:rsidP="002177D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C313F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6F0BD1BE" w14:textId="77777777" w:rsidR="002177DE" w:rsidRPr="008C313F" w:rsidRDefault="002177DE" w:rsidP="002177DE">
            <w:pPr>
              <w:rPr>
                <w:rFonts w:ascii="Verdana" w:hAnsi="Verdana"/>
                <w:b/>
                <w:bCs/>
              </w:rPr>
            </w:pPr>
            <w:r w:rsidRPr="008C313F">
              <w:rPr>
                <w:rFonts w:ascii="Verdana" w:hAnsi="Verdana"/>
                <w:b/>
                <w:bCs/>
              </w:rPr>
              <w:t>Basic Items</w:t>
            </w:r>
          </w:p>
          <w:p w14:paraId="77E4A582" w14:textId="664E3964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Principle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Energy dispersive X-ray fluorescence spectrometry</w:t>
            </w:r>
          </w:p>
          <w:p w14:paraId="19AE53C8" w14:textId="3B989654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Target application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RoHS, ELV, Halogen Free</w:t>
            </w:r>
          </w:p>
          <w:p w14:paraId="4FD0D455" w14:textId="16E46061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Meas. Elements</w:t>
            </w:r>
            <w:r w:rsidR="00CD055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13Al - 92U</w:t>
            </w:r>
          </w:p>
          <w:p w14:paraId="196E8EF5" w14:textId="324EF8A2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Sample type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Solid, Liquid, Powder</w:t>
            </w:r>
          </w:p>
          <w:p w14:paraId="416F0AD2" w14:textId="77777777" w:rsidR="002177DE" w:rsidRPr="008C313F" w:rsidRDefault="002177DE" w:rsidP="002177DE">
            <w:pPr>
              <w:rPr>
                <w:rFonts w:ascii="Verdana" w:hAnsi="Verdana"/>
                <w:b/>
                <w:bCs/>
              </w:rPr>
            </w:pPr>
            <w:r w:rsidRPr="008C313F">
              <w:rPr>
                <w:rFonts w:ascii="Verdana" w:hAnsi="Verdana"/>
                <w:b/>
                <w:bCs/>
              </w:rPr>
              <w:t>X-ray generator</w:t>
            </w:r>
          </w:p>
          <w:p w14:paraId="5E10D15C" w14:textId="00263EA4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X-ray tube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Max 50kV, 0.2mA</w:t>
            </w:r>
          </w:p>
          <w:p w14:paraId="463C91FC" w14:textId="257BD0B0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X-ray irradiation size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1.2mm, 3mm, 7mm (Automatic switching)</w:t>
            </w:r>
          </w:p>
          <w:p w14:paraId="1CB9490A" w14:textId="42BF7442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X-ray primary filter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 xml:space="preserve">4 types (Automatic switching) </w:t>
            </w:r>
          </w:p>
          <w:p w14:paraId="0B33CBF8" w14:textId="77777777" w:rsidR="002177DE" w:rsidRPr="008C313F" w:rsidRDefault="002177DE" w:rsidP="002177DE">
            <w:pPr>
              <w:rPr>
                <w:rFonts w:ascii="Verdana" w:hAnsi="Verdana"/>
                <w:b/>
                <w:bCs/>
              </w:rPr>
            </w:pPr>
            <w:r w:rsidRPr="008C313F">
              <w:rPr>
                <w:rFonts w:ascii="Verdana" w:hAnsi="Verdana"/>
                <w:b/>
                <w:bCs/>
              </w:rPr>
              <w:t>Detector</w:t>
            </w:r>
          </w:p>
          <w:p w14:paraId="5D249992" w14:textId="7985256B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 xml:space="preserve"> Type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SDD (Silicon Drift Detector)</w:t>
            </w:r>
          </w:p>
          <w:p w14:paraId="602463E2" w14:textId="2B41585F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Signal processor</w:t>
            </w:r>
            <w:r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Digital pulse processor</w:t>
            </w:r>
          </w:p>
          <w:p w14:paraId="5C5EEDED" w14:textId="77777777" w:rsidR="00AA2D22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bCs/>
              </w:rPr>
              <w:t>Sample chamber</w:t>
            </w:r>
            <w:r w:rsidRPr="008C313F">
              <w:rPr>
                <w:rFonts w:ascii="Verdana" w:hAnsi="Verdana"/>
              </w:rPr>
              <w:tab/>
            </w:r>
          </w:p>
          <w:p w14:paraId="6F18B9E1" w14:textId="66626C18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Atmosphere</w:t>
            </w:r>
            <w:r w:rsidR="00AA2D22"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Air</w:t>
            </w:r>
          </w:p>
          <w:p w14:paraId="229FD258" w14:textId="18A68422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Sample observation</w:t>
            </w:r>
            <w:r w:rsid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CCD camera</w:t>
            </w:r>
          </w:p>
          <w:p w14:paraId="68553922" w14:textId="1C1FB7A7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Chamber size</w:t>
            </w:r>
            <w:r w:rsid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460 x 360 x 150 mm [W x D x H]</w:t>
            </w:r>
          </w:p>
          <w:p w14:paraId="22CE25AF" w14:textId="77777777" w:rsidR="008C313F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bCs/>
              </w:rPr>
              <w:t>Utility</w:t>
            </w:r>
            <w:r w:rsidRPr="008C313F">
              <w:rPr>
                <w:rFonts w:ascii="Verdana" w:hAnsi="Verdana"/>
              </w:rPr>
              <w:tab/>
            </w:r>
          </w:p>
          <w:p w14:paraId="287DABEA" w14:textId="59886577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Operation</w:t>
            </w:r>
            <w:r w:rsidR="008C313F"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 xml:space="preserve">PC </w:t>
            </w:r>
          </w:p>
          <w:p w14:paraId="7838EC52" w14:textId="068B3DEF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Power supply</w:t>
            </w:r>
            <w:r w:rsidR="008C313F"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100-240V, 50/60Hz</w:t>
            </w:r>
          </w:p>
          <w:p w14:paraId="3ACF0E75" w14:textId="7D9AC095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bCs/>
              </w:rPr>
              <w:t>Dimensions</w:t>
            </w:r>
            <w:r w:rsidR="008C313F" w:rsidRPr="008C313F">
              <w:rPr>
                <w:rFonts w:ascii="Verdana" w:hAnsi="Verdana"/>
                <w:b/>
                <w:bCs/>
              </w:rPr>
              <w:t xml:space="preserve">: </w:t>
            </w:r>
            <w:r w:rsidRPr="008C313F">
              <w:rPr>
                <w:rFonts w:ascii="Verdana" w:hAnsi="Verdana"/>
              </w:rPr>
              <w:t>590 x 590 x 400 mm [W x D x H]</w:t>
            </w:r>
          </w:p>
          <w:p w14:paraId="0761C677" w14:textId="065F7ABF" w:rsidR="002177DE" w:rsidRPr="008C313F" w:rsidRDefault="002177DE" w:rsidP="002177DE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  <w:b/>
                <w:bCs/>
              </w:rPr>
              <w:t>Weight</w:t>
            </w:r>
            <w:r w:rsidR="008C313F" w:rsidRPr="008C313F">
              <w:rPr>
                <w:rFonts w:ascii="Verdana" w:hAnsi="Verdana"/>
              </w:rPr>
              <w:t xml:space="preserve">: </w:t>
            </w:r>
            <w:r w:rsidRPr="008C313F">
              <w:rPr>
                <w:rFonts w:ascii="Verdana" w:hAnsi="Verdana"/>
              </w:rPr>
              <w:t>60 kg</w:t>
            </w:r>
          </w:p>
          <w:p w14:paraId="5BDC195F" w14:textId="77777777" w:rsidR="008C313F" w:rsidRPr="008C313F" w:rsidRDefault="008C313F" w:rsidP="008C313F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8C313F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25C645F4" w14:textId="77777777" w:rsidR="008C313F" w:rsidRPr="008C313F" w:rsidRDefault="008C313F" w:rsidP="008C313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C313F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A068332" w14:textId="77777777" w:rsidR="008C313F" w:rsidRPr="008C313F" w:rsidRDefault="008C313F" w:rsidP="008C313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C313F">
              <w:rPr>
                <w:rFonts w:ascii="Verdana" w:eastAsia="Times New Roman" w:hAnsi="Verdana" w:cs="Times New Roman"/>
              </w:rPr>
              <w:lastRenderedPageBreak/>
              <w:t>Documents for the Installation and Operational Qualification (IQ / OQ)</w:t>
            </w:r>
          </w:p>
          <w:p w14:paraId="4B7E50F5" w14:textId="454D1AB6" w:rsidR="008C313F" w:rsidRPr="008C313F" w:rsidRDefault="008C313F" w:rsidP="008C313F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C313F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47F4AA0F" w14:textId="42FF5142" w:rsidR="0028114D" w:rsidRPr="008C313F" w:rsidRDefault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283" w:type="dxa"/>
          </w:tcPr>
          <w:p w14:paraId="102CE03D" w14:textId="57DD3036" w:rsidR="0028114D" w:rsidRPr="008C313F" w:rsidRDefault="0028114D">
            <w:pPr>
              <w:rPr>
                <w:rFonts w:ascii="Verdana" w:hAnsi="Verdana"/>
              </w:rPr>
            </w:pPr>
            <w:r w:rsidRPr="008C313F">
              <w:rPr>
                <w:rFonts w:ascii="Verdana" w:hAnsi="Verdana"/>
              </w:rPr>
              <w:t>1</w:t>
            </w:r>
          </w:p>
        </w:tc>
      </w:tr>
    </w:tbl>
    <w:p w14:paraId="71E7640B" w14:textId="77777777" w:rsidR="00472319" w:rsidRDefault="00472319"/>
    <w:sectPr w:rsidR="00472319" w:rsidSect="002811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374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19"/>
    <w:rsid w:val="002177DE"/>
    <w:rsid w:val="0028114D"/>
    <w:rsid w:val="00472319"/>
    <w:rsid w:val="007147D4"/>
    <w:rsid w:val="008C313F"/>
    <w:rsid w:val="00AA2D22"/>
    <w:rsid w:val="00CD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74E4"/>
  <w15:chartTrackingRefBased/>
  <w15:docId w15:val="{4A58BF93-7DCE-4D35-A6A8-2D1B9F12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2022-09-05T21:34:00Z</dcterms:created>
  <dcterms:modified xsi:type="dcterms:W3CDTF">2022-09-05T22:04:00Z</dcterms:modified>
</cp:coreProperties>
</file>