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575"/>
        <w:gridCol w:w="8189"/>
        <w:gridCol w:w="1897"/>
        <w:gridCol w:w="1283"/>
      </w:tblGrid>
      <w:tr w:rsidR="002E4AF9" w14:paraId="6AE3BD0A" w14:textId="77777777" w:rsidTr="002E4AF9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2F766F" w14:textId="40455D46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DF6148" w14:textId="40180A17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3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A3E2A4" w14:textId="7547EF04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A96469" w14:textId="77777777" w:rsidR="002E4AF9" w:rsidRPr="002E4AF9" w:rsidRDefault="002E4AF9" w:rsidP="002E4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2E4AF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D3AA577" w14:textId="747E0900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3DEA91AF" w14:textId="222C44AE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2E4AF9" w14:paraId="7B740329" w14:textId="77777777" w:rsidTr="002E4AF9">
        <w:tc>
          <w:tcPr>
            <w:tcW w:w="810" w:type="dxa"/>
          </w:tcPr>
          <w:p w14:paraId="3DD81A00" w14:textId="7A803A6D" w:rsidR="002E4AF9" w:rsidRPr="002E4AF9" w:rsidRDefault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1</w:t>
            </w:r>
          </w:p>
        </w:tc>
        <w:tc>
          <w:tcPr>
            <w:tcW w:w="2790" w:type="dxa"/>
          </w:tcPr>
          <w:p w14:paraId="266A4519" w14:textId="7C8D08B0" w:rsidR="002E4AF9" w:rsidRPr="002E4AF9" w:rsidRDefault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Differential Scanning Calorimeter</w:t>
            </w:r>
          </w:p>
        </w:tc>
        <w:tc>
          <w:tcPr>
            <w:tcW w:w="9360" w:type="dxa"/>
          </w:tcPr>
          <w:p w14:paraId="4390E9A6" w14:textId="77777777" w:rsidR="002E4AF9" w:rsidRPr="002E4AF9" w:rsidRDefault="002E4AF9" w:rsidP="002E4AF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E4AF9">
              <w:rPr>
                <w:rFonts w:ascii="Verdana" w:hAnsi="Verdana"/>
                <w:b/>
                <w:bCs/>
                <w:color w:val="2E74B5" w:themeColor="accent5" w:themeShade="BF"/>
              </w:rPr>
              <w:t xml:space="preserve">Applications example: </w:t>
            </w:r>
          </w:p>
          <w:p w14:paraId="739DFF2D" w14:textId="29552C4A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Fructose, Glucose and Saccharos</w:t>
            </w:r>
            <w:r w:rsidRPr="002E4AF9">
              <w:rPr>
                <w:rFonts w:ascii="Verdana" w:hAnsi="Verdana"/>
              </w:rPr>
              <w:t>e</w:t>
            </w:r>
          </w:p>
          <w:p w14:paraId="6EB00B3F" w14:textId="29606C2F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Thermoplast</w:t>
            </w:r>
            <w:r w:rsidRPr="002E4AF9">
              <w:rPr>
                <w:rFonts w:ascii="Verdana" w:hAnsi="Verdana"/>
              </w:rPr>
              <w:t>s</w:t>
            </w:r>
          </w:p>
          <w:p w14:paraId="7323099C" w14:textId="680F03BA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OIT “Oxidative Induction Time”/ Temperatur</w:t>
            </w:r>
            <w:r w:rsidRPr="002E4AF9">
              <w:rPr>
                <w:rFonts w:ascii="Verdana" w:hAnsi="Verdana"/>
              </w:rPr>
              <w:t>e</w:t>
            </w:r>
          </w:p>
          <w:p w14:paraId="230EE94A" w14:textId="30497596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Auto-ignition of cotton fibers</w:t>
            </w:r>
          </w:p>
          <w:p w14:paraId="0D30D842" w14:textId="7CD44FF9" w:rsidR="002E4AF9" w:rsidRPr="002E4AF9" w:rsidRDefault="002E4AF9" w:rsidP="002E4AF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E4AF9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8BC23AF" w14:textId="703762FD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Temperature range:-180°C … 600°C</w:t>
            </w:r>
          </w:p>
          <w:p w14:paraId="54B1C89D" w14:textId="17DD6EFC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Heating rates:0.01 K/min … 100 K/min</w:t>
            </w:r>
          </w:p>
          <w:p w14:paraId="436A1949" w14:textId="40F2D0C5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Cooling rates</w:t>
            </w:r>
            <w:r w:rsidRPr="002E4AF9">
              <w:rPr>
                <w:rFonts w:ascii="Verdana" w:hAnsi="Verdana"/>
              </w:rPr>
              <w:t xml:space="preserve">: </w:t>
            </w:r>
            <w:r w:rsidRPr="002E4AF9">
              <w:rPr>
                <w:rFonts w:ascii="Verdana" w:hAnsi="Verdana"/>
              </w:rPr>
              <w:t>0.01 K/min … 100 K/min</w:t>
            </w:r>
          </w:p>
          <w:p w14:paraId="61FF7ACD" w14:textId="1125B39C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Sensor: heat</w:t>
            </w:r>
            <w:r w:rsidRPr="002E4AF9">
              <w:rPr>
                <w:rFonts w:ascii="Verdana" w:hAnsi="Verdana"/>
              </w:rPr>
              <w:t xml:space="preserve"> flux</w:t>
            </w:r>
          </w:p>
          <w:p w14:paraId="21170462" w14:textId="6E68166D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Sample Robot:42 Positions</w:t>
            </w:r>
          </w:p>
          <w:p w14:paraId="020348DA" w14:textId="77777777" w:rsidR="002E4AF9" w:rsidRPr="002E4AF9" w:rsidRDefault="002E4AF9" w:rsidP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PC Interface:USB</w:t>
            </w:r>
          </w:p>
          <w:p w14:paraId="2AF0A4A1" w14:textId="77777777" w:rsidR="002E4AF9" w:rsidRPr="002E4AF9" w:rsidRDefault="002E4AF9" w:rsidP="002E4AF9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2E4AF9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6CE8808A" w14:textId="77777777" w:rsidR="002E4AF9" w:rsidRPr="002E4AF9" w:rsidRDefault="002E4AF9" w:rsidP="002E4AF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E4AF9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93205B9" w14:textId="77777777" w:rsidR="002E4AF9" w:rsidRPr="002E4AF9" w:rsidRDefault="002E4AF9" w:rsidP="002E4AF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E4AF9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5E9946A" w14:textId="485B7F5E" w:rsidR="002E4AF9" w:rsidRPr="002E4AF9" w:rsidRDefault="002E4AF9" w:rsidP="002E4AF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E4AF9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900" w:type="dxa"/>
          </w:tcPr>
          <w:p w14:paraId="7CEF9985" w14:textId="74E82D99" w:rsidR="002E4AF9" w:rsidRPr="002E4AF9" w:rsidRDefault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Pcs</w:t>
            </w:r>
          </w:p>
        </w:tc>
        <w:tc>
          <w:tcPr>
            <w:tcW w:w="900" w:type="dxa"/>
          </w:tcPr>
          <w:p w14:paraId="0EE17C8E" w14:textId="244E6541" w:rsidR="002E4AF9" w:rsidRPr="002E4AF9" w:rsidRDefault="002E4AF9">
            <w:pPr>
              <w:rPr>
                <w:rFonts w:ascii="Verdana" w:hAnsi="Verdana"/>
              </w:rPr>
            </w:pPr>
            <w:r w:rsidRPr="002E4AF9">
              <w:rPr>
                <w:rFonts w:ascii="Verdana" w:hAnsi="Verdana"/>
              </w:rPr>
              <w:t>1</w:t>
            </w:r>
          </w:p>
        </w:tc>
      </w:tr>
    </w:tbl>
    <w:p w14:paraId="0156BCF0" w14:textId="77777777" w:rsidR="00CF0AE6" w:rsidRDefault="00CF0AE6"/>
    <w:sectPr w:rsidR="00CF0AE6" w:rsidSect="002E4A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7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6"/>
    <w:rsid w:val="002E4AF9"/>
    <w:rsid w:val="00C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09C4"/>
  <w15:chartTrackingRefBased/>
  <w15:docId w15:val="{292B3562-92AC-49FC-B498-6435A49F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2022-09-23T13:14:00Z</dcterms:created>
  <dcterms:modified xsi:type="dcterms:W3CDTF">2022-09-23T13:21:00Z</dcterms:modified>
</cp:coreProperties>
</file>