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80" w:type="dxa"/>
        <w:tblInd w:w="-833" w:type="dxa"/>
        <w:tblLook w:val="04A0" w:firstRow="1" w:lastRow="0" w:firstColumn="1" w:lastColumn="0" w:noHBand="0" w:noVBand="1"/>
      </w:tblPr>
      <w:tblGrid>
        <w:gridCol w:w="1258"/>
        <w:gridCol w:w="2972"/>
        <w:gridCol w:w="6480"/>
        <w:gridCol w:w="2587"/>
        <w:gridCol w:w="1283"/>
      </w:tblGrid>
      <w:tr w:rsidR="00726D6B" w:rsidRPr="00AA3655" w14:paraId="396B83C5" w14:textId="77777777" w:rsidTr="00AF0008">
        <w:tc>
          <w:tcPr>
            <w:tcW w:w="1258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8010769" w14:textId="79D19240" w:rsidR="00726D6B" w:rsidRPr="00AA3655" w:rsidRDefault="00726D6B" w:rsidP="00726D6B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</w:t>
            </w:r>
          </w:p>
        </w:tc>
        <w:tc>
          <w:tcPr>
            <w:tcW w:w="2972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A861CCA" w14:textId="77E49F6D" w:rsidR="00726D6B" w:rsidRPr="00AA3655" w:rsidRDefault="00726D6B" w:rsidP="00726D6B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648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60B3C77" w14:textId="18C5144F" w:rsidR="00726D6B" w:rsidRPr="00AA3655" w:rsidRDefault="00726D6B" w:rsidP="00726D6B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25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BA8C9FA" w14:textId="77777777" w:rsidR="00726D6B" w:rsidRPr="00AA3655" w:rsidRDefault="00726D6B" w:rsidP="00726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AA365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481B54DB" w14:textId="75596D42" w:rsidR="00726D6B" w:rsidRPr="00AA3655" w:rsidRDefault="00726D6B" w:rsidP="00726D6B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28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5B93352A" w14:textId="02C17D55" w:rsidR="00726D6B" w:rsidRPr="00AA3655" w:rsidRDefault="00726D6B" w:rsidP="00726D6B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D77242" w:rsidRPr="00AA3655" w14:paraId="56ED47F2" w14:textId="77777777" w:rsidTr="00AF0008">
        <w:tc>
          <w:tcPr>
            <w:tcW w:w="1258" w:type="dxa"/>
          </w:tcPr>
          <w:p w14:paraId="6CAAEB8A" w14:textId="1B8D05AC" w:rsidR="00D77242" w:rsidRPr="00AA3655" w:rsidRDefault="00726D6B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>1</w:t>
            </w:r>
          </w:p>
        </w:tc>
        <w:tc>
          <w:tcPr>
            <w:tcW w:w="2972" w:type="dxa"/>
          </w:tcPr>
          <w:p w14:paraId="741AF834" w14:textId="5B0A1814" w:rsidR="00D77242" w:rsidRPr="00AA3655" w:rsidRDefault="00726D6B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>CARBON/SULFUR ANALYZER</w:t>
            </w:r>
          </w:p>
        </w:tc>
        <w:tc>
          <w:tcPr>
            <w:tcW w:w="6480" w:type="dxa"/>
          </w:tcPr>
          <w:p w14:paraId="65B11869" w14:textId="77777777" w:rsidR="00D77242" w:rsidRPr="00AA3655" w:rsidRDefault="00726D6B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AA3655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0E2B4FA2" w14:textId="77777777" w:rsidR="00726D6B" w:rsidRPr="00AA3655" w:rsidRDefault="00726D6B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>Long MTBM (Mean Time Between Maintenance)</w:t>
            </w:r>
          </w:p>
          <w:p w14:paraId="7ACACA26" w14:textId="77777777" w:rsidR="00726D6B" w:rsidRPr="00AA3655" w:rsidRDefault="00726D6B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>High Throughput</w:t>
            </w:r>
          </w:p>
          <w:p w14:paraId="370D3464" w14:textId="77777777" w:rsidR="00726D6B" w:rsidRPr="00AA3655" w:rsidRDefault="00726D6B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>Fast &amp; Easy Maintenance</w:t>
            </w:r>
          </w:p>
          <w:p w14:paraId="4CFF5586" w14:textId="77777777" w:rsidR="00726D6B" w:rsidRPr="00AA3655" w:rsidRDefault="00726D6B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>Advanced Operation software</w:t>
            </w:r>
          </w:p>
          <w:p w14:paraId="64340F8A" w14:textId="320204C6" w:rsidR="00726D6B" w:rsidRPr="00AA3655" w:rsidRDefault="00726D6B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AA3655">
              <w:rPr>
                <w:rFonts w:ascii="Verdana" w:hAnsi="Verdana"/>
                <w:b/>
                <w:bCs/>
                <w:color w:val="2E74B5" w:themeColor="accent5" w:themeShade="BF"/>
              </w:rPr>
              <w:t>Application</w:t>
            </w:r>
          </w:p>
          <w:p w14:paraId="127DE205" w14:textId="7BA5DAAD" w:rsidR="00AF0008" w:rsidRPr="00AA3655" w:rsidRDefault="00AF0008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>Quantitative analysis of carbon contained in bone substitute material</w:t>
            </w:r>
          </w:p>
          <w:p w14:paraId="24C32A5E" w14:textId="55F32BC5" w:rsidR="00AF0008" w:rsidRPr="00AA3655" w:rsidRDefault="00AA3655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>Measurement of Carbon and Sulfur in Cement</w:t>
            </w:r>
          </w:p>
          <w:p w14:paraId="6CE3164E" w14:textId="667CB36C" w:rsidR="00AA3655" w:rsidRPr="00AA3655" w:rsidRDefault="00AA3655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>Battery Evaluation in Electrical Equipment</w:t>
            </w:r>
          </w:p>
          <w:p w14:paraId="58FC1AF0" w14:textId="4B8AADB4" w:rsidR="00AA3655" w:rsidRPr="00AA3655" w:rsidRDefault="00AA3655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>Measurement of Sulfur in Rubber</w:t>
            </w:r>
          </w:p>
          <w:p w14:paraId="157A5E1E" w14:textId="77777777" w:rsidR="00726D6B" w:rsidRPr="00AA3655" w:rsidRDefault="00726D6B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AA3655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308A438E" w14:textId="72720A50" w:rsidR="00007EE9" w:rsidRPr="00AA3655" w:rsidRDefault="00007EE9" w:rsidP="00007EE9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  <w:b/>
                <w:bCs/>
              </w:rPr>
              <w:t>Required sample amount</w:t>
            </w:r>
            <w:r w:rsidRPr="00AA3655">
              <w:rPr>
                <w:rFonts w:ascii="Verdana" w:hAnsi="Verdana"/>
                <w:b/>
                <w:bCs/>
              </w:rPr>
              <w:t xml:space="preserve">: </w:t>
            </w:r>
            <w:r w:rsidRPr="00AA3655">
              <w:rPr>
                <w:rFonts w:ascii="Verdana" w:hAnsi="Verdana"/>
              </w:rPr>
              <w:t>1g ± 0.1g</w:t>
            </w:r>
          </w:p>
          <w:p w14:paraId="434E73EE" w14:textId="2044CA09" w:rsidR="00007EE9" w:rsidRPr="00AA3655" w:rsidRDefault="00007EE9" w:rsidP="00007EE9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  <w:b/>
                <w:bCs/>
              </w:rPr>
              <w:t xml:space="preserve">Typical Meas. </w:t>
            </w:r>
            <w:r w:rsidRPr="00AA3655">
              <w:rPr>
                <w:rFonts w:ascii="Verdana" w:hAnsi="Verdana"/>
                <w:b/>
                <w:bCs/>
              </w:rPr>
              <w:t>T</w:t>
            </w:r>
            <w:r w:rsidRPr="00AA3655">
              <w:rPr>
                <w:rFonts w:ascii="Verdana" w:hAnsi="Verdana"/>
                <w:b/>
                <w:bCs/>
              </w:rPr>
              <w:t>ime</w:t>
            </w:r>
            <w:r w:rsidRPr="00AA3655">
              <w:rPr>
                <w:rFonts w:ascii="Verdana" w:hAnsi="Verdana"/>
                <w:b/>
                <w:bCs/>
              </w:rPr>
              <w:t xml:space="preserve">: </w:t>
            </w:r>
            <w:r w:rsidRPr="00AA3655">
              <w:rPr>
                <w:rFonts w:ascii="Verdana" w:hAnsi="Verdana"/>
              </w:rPr>
              <w:t>70 seconds/cycle</w:t>
            </w:r>
          </w:p>
          <w:p w14:paraId="33C24708" w14:textId="4183E6D3" w:rsidR="00007EE9" w:rsidRPr="00AA3655" w:rsidRDefault="00007EE9" w:rsidP="00007EE9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  <w:b/>
                <w:bCs/>
              </w:rPr>
              <w:t>Carbon</w:t>
            </w:r>
            <w:r w:rsidRPr="00AA3655">
              <w:rPr>
                <w:rFonts w:ascii="Verdana" w:hAnsi="Verdana"/>
                <w:b/>
                <w:bCs/>
              </w:rPr>
              <w:t xml:space="preserve"> </w:t>
            </w:r>
            <w:r w:rsidRPr="00AA3655">
              <w:rPr>
                <w:rFonts w:ascii="Verdana" w:hAnsi="Verdana"/>
              </w:rPr>
              <w:t>Meas. Range (m/m)</w:t>
            </w:r>
            <w:r w:rsidRPr="00AA3655">
              <w:rPr>
                <w:rFonts w:ascii="Verdana" w:hAnsi="Verdana"/>
              </w:rPr>
              <w:tab/>
              <w:t>0.6 ppm - 10.0%</w:t>
            </w:r>
          </w:p>
          <w:p w14:paraId="3F2BC204" w14:textId="0B2E46A3" w:rsidR="00007EE9" w:rsidRPr="00AA3655" w:rsidRDefault="00007EE9" w:rsidP="00007EE9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 xml:space="preserve">                </w:t>
            </w:r>
            <w:r w:rsidRPr="00AA3655">
              <w:rPr>
                <w:rFonts w:ascii="Verdana" w:hAnsi="Verdana"/>
              </w:rPr>
              <w:t>Blank accuracy</w:t>
            </w:r>
            <w:r w:rsidRPr="00AA3655">
              <w:rPr>
                <w:rFonts w:ascii="Verdana" w:hAnsi="Verdana"/>
              </w:rPr>
              <w:tab/>
              <w:t>σn-1</w:t>
            </w:r>
            <w:r w:rsidRPr="00AA3655">
              <w:rPr>
                <w:rFonts w:ascii="Cambria Math" w:hAnsi="Cambria Math" w:cs="Cambria Math"/>
              </w:rPr>
              <w:t>≦</w:t>
            </w:r>
            <w:r w:rsidRPr="00AA3655">
              <w:rPr>
                <w:rFonts w:ascii="Verdana" w:hAnsi="Verdana"/>
              </w:rPr>
              <w:t xml:space="preserve"> 0.3 ppm</w:t>
            </w:r>
          </w:p>
          <w:p w14:paraId="0CBEF191" w14:textId="77777777" w:rsidR="00007EE9" w:rsidRPr="00AA3655" w:rsidRDefault="00007EE9" w:rsidP="00007EE9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  <w:b/>
                <w:bCs/>
              </w:rPr>
              <w:t>Sulfur</w:t>
            </w:r>
            <w:r w:rsidRPr="00AA3655">
              <w:rPr>
                <w:rFonts w:ascii="Verdana" w:hAnsi="Verdana"/>
              </w:rPr>
              <w:tab/>
              <w:t>Meas. Range (m/m)</w:t>
            </w:r>
            <w:r w:rsidRPr="00AA3655">
              <w:rPr>
                <w:rFonts w:ascii="Verdana" w:hAnsi="Verdana"/>
              </w:rPr>
              <w:tab/>
              <w:t>0.6 ppm - 1.0%</w:t>
            </w:r>
          </w:p>
          <w:p w14:paraId="1446008D" w14:textId="01FC631A" w:rsidR="00007EE9" w:rsidRPr="00AA3655" w:rsidRDefault="00007EE9" w:rsidP="00007EE9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 xml:space="preserve">               </w:t>
            </w:r>
            <w:r w:rsidRPr="00AA3655">
              <w:rPr>
                <w:rFonts w:ascii="Verdana" w:hAnsi="Verdana"/>
              </w:rPr>
              <w:t>Blank accuracy</w:t>
            </w:r>
            <w:r w:rsidRPr="00AA3655">
              <w:rPr>
                <w:rFonts w:ascii="Verdana" w:hAnsi="Verdana"/>
              </w:rPr>
              <w:tab/>
              <w:t xml:space="preserve">σn-1 </w:t>
            </w:r>
            <w:r w:rsidRPr="00AA3655">
              <w:rPr>
                <w:rFonts w:ascii="Cambria Math" w:hAnsi="Cambria Math" w:cs="Cambria Math"/>
              </w:rPr>
              <w:t>≦</w:t>
            </w:r>
            <w:r w:rsidRPr="00AA3655">
              <w:rPr>
                <w:rFonts w:ascii="Verdana" w:hAnsi="Verdana"/>
              </w:rPr>
              <w:t xml:space="preserve"> 0.3 ppm</w:t>
            </w:r>
          </w:p>
          <w:p w14:paraId="141951A0" w14:textId="27D0F22B" w:rsidR="00007EE9" w:rsidRPr="00AA3655" w:rsidRDefault="00007EE9" w:rsidP="00007EE9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  <w:b/>
                <w:bCs/>
              </w:rPr>
              <w:t>Sample meas. Accuracy</w:t>
            </w:r>
            <w:r w:rsidRPr="00AA3655">
              <w:rPr>
                <w:rFonts w:ascii="Verdana" w:hAnsi="Verdana"/>
              </w:rPr>
              <w:tab/>
            </w:r>
            <w:r w:rsidRPr="00AA3655">
              <w:rPr>
                <w:rFonts w:ascii="Verdana" w:hAnsi="Verdana"/>
              </w:rPr>
              <w:t xml:space="preserve"> </w:t>
            </w:r>
            <w:r w:rsidRPr="00AA3655">
              <w:rPr>
                <w:rFonts w:ascii="Verdana" w:hAnsi="Verdana"/>
              </w:rPr>
              <w:t>Carbon</w:t>
            </w:r>
            <w:r w:rsidRPr="00AA3655">
              <w:rPr>
                <w:rFonts w:ascii="Verdana" w:hAnsi="Verdana"/>
              </w:rPr>
              <w:tab/>
              <w:t xml:space="preserve">σn-1 </w:t>
            </w:r>
            <w:r w:rsidRPr="00AA3655">
              <w:rPr>
                <w:rFonts w:ascii="Cambria Math" w:hAnsi="Cambria Math" w:cs="Cambria Math"/>
              </w:rPr>
              <w:t>≦</w:t>
            </w:r>
            <w:r w:rsidRPr="00AA3655">
              <w:rPr>
                <w:rFonts w:ascii="Verdana" w:hAnsi="Verdana"/>
              </w:rPr>
              <w:t xml:space="preserve"> 0.3 </w:t>
            </w:r>
            <w:proofErr w:type="gramStart"/>
            <w:r w:rsidRPr="00AA3655">
              <w:rPr>
                <w:rFonts w:ascii="Verdana" w:hAnsi="Verdana"/>
              </w:rPr>
              <w:t>ppm(</w:t>
            </w:r>
            <w:proofErr w:type="gramEnd"/>
            <w:r w:rsidRPr="00AA3655">
              <w:rPr>
                <w:rFonts w:ascii="Verdana" w:hAnsi="Verdana"/>
              </w:rPr>
              <w:t xml:space="preserve">less than 20 ppm) σn-1 </w:t>
            </w:r>
            <w:r w:rsidRPr="00AA3655">
              <w:rPr>
                <w:rFonts w:ascii="Cambria Math" w:hAnsi="Cambria Math" w:cs="Cambria Math"/>
              </w:rPr>
              <w:t>≦</w:t>
            </w:r>
            <w:r w:rsidRPr="00AA3655">
              <w:rPr>
                <w:rFonts w:ascii="Verdana" w:hAnsi="Verdana"/>
              </w:rPr>
              <w:t xml:space="preserve"> 1.0 ppm or RSD</w:t>
            </w:r>
            <w:r w:rsidRPr="00AA3655">
              <w:rPr>
                <w:rFonts w:ascii="Cambria Math" w:hAnsi="Cambria Math" w:cs="Cambria Math"/>
              </w:rPr>
              <w:t>≦</w:t>
            </w:r>
            <w:r w:rsidRPr="00AA3655">
              <w:rPr>
                <w:rFonts w:ascii="Verdana" w:hAnsi="Verdana"/>
              </w:rPr>
              <w:t>0.5%(more than 20 ppm)</w:t>
            </w:r>
          </w:p>
          <w:p w14:paraId="2A5D29F6" w14:textId="77777777" w:rsidR="00007EE9" w:rsidRPr="00AA3655" w:rsidRDefault="00007EE9" w:rsidP="00007EE9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>Sulfur</w:t>
            </w:r>
            <w:r w:rsidRPr="00AA3655">
              <w:rPr>
                <w:rFonts w:ascii="Verdana" w:hAnsi="Verdana"/>
              </w:rPr>
              <w:tab/>
              <w:t xml:space="preserve">σn-1 </w:t>
            </w:r>
            <w:r w:rsidRPr="00AA3655">
              <w:rPr>
                <w:rFonts w:ascii="Cambria Math" w:hAnsi="Cambria Math" w:cs="Cambria Math"/>
              </w:rPr>
              <w:t>≦</w:t>
            </w:r>
            <w:r w:rsidRPr="00AA3655">
              <w:rPr>
                <w:rFonts w:ascii="Verdana" w:hAnsi="Verdana"/>
              </w:rPr>
              <w:t xml:space="preserve"> 0.3 </w:t>
            </w:r>
            <w:proofErr w:type="gramStart"/>
            <w:r w:rsidRPr="00AA3655">
              <w:rPr>
                <w:rFonts w:ascii="Verdana" w:hAnsi="Verdana"/>
              </w:rPr>
              <w:t>ppm(</w:t>
            </w:r>
            <w:proofErr w:type="gramEnd"/>
            <w:r w:rsidRPr="00AA3655">
              <w:rPr>
                <w:rFonts w:ascii="Verdana" w:hAnsi="Verdana"/>
              </w:rPr>
              <w:t xml:space="preserve">less than 20 ppm) </w:t>
            </w:r>
          </w:p>
          <w:p w14:paraId="531F9D1B" w14:textId="77777777" w:rsidR="00007EE9" w:rsidRPr="00AA3655" w:rsidRDefault="00007EE9" w:rsidP="00007EE9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 xml:space="preserve">σn-1 </w:t>
            </w:r>
            <w:r w:rsidRPr="00AA3655">
              <w:rPr>
                <w:rFonts w:ascii="Cambria Math" w:hAnsi="Cambria Math" w:cs="Cambria Math"/>
              </w:rPr>
              <w:t>≦</w:t>
            </w:r>
            <w:r w:rsidRPr="00AA3655">
              <w:rPr>
                <w:rFonts w:ascii="Verdana" w:hAnsi="Verdana"/>
              </w:rPr>
              <w:t xml:space="preserve"> 1.0 ppm or RSD</w:t>
            </w:r>
            <w:r w:rsidRPr="00AA3655">
              <w:rPr>
                <w:rFonts w:ascii="Cambria Math" w:hAnsi="Cambria Math" w:cs="Cambria Math"/>
              </w:rPr>
              <w:t>≦</w:t>
            </w:r>
            <w:r w:rsidRPr="00AA3655">
              <w:rPr>
                <w:rFonts w:ascii="Verdana" w:hAnsi="Verdana"/>
              </w:rPr>
              <w:t>0.75</w:t>
            </w:r>
            <w:proofErr w:type="gramStart"/>
            <w:r w:rsidRPr="00AA3655">
              <w:rPr>
                <w:rFonts w:ascii="Verdana" w:hAnsi="Verdana"/>
              </w:rPr>
              <w:t>%(</w:t>
            </w:r>
            <w:proofErr w:type="gramEnd"/>
            <w:r w:rsidRPr="00AA3655">
              <w:rPr>
                <w:rFonts w:ascii="Verdana" w:hAnsi="Verdana"/>
              </w:rPr>
              <w:t>more than 20 ppm)</w:t>
            </w:r>
          </w:p>
          <w:p w14:paraId="2FD14A2D" w14:textId="7CA1743D" w:rsidR="00007EE9" w:rsidRPr="00AA3655" w:rsidRDefault="00007EE9" w:rsidP="00007EE9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  <w:b/>
                <w:bCs/>
              </w:rPr>
              <w:t>Utility</w:t>
            </w:r>
            <w:r w:rsidRPr="00AA3655">
              <w:rPr>
                <w:rFonts w:ascii="Verdana" w:hAnsi="Verdana"/>
              </w:rPr>
              <w:tab/>
              <w:t>Carrier gas</w:t>
            </w:r>
            <w:r w:rsidRPr="00AA3655">
              <w:rPr>
                <w:rFonts w:ascii="Verdana" w:hAnsi="Verdana"/>
              </w:rPr>
              <w:t xml:space="preserve">: </w:t>
            </w:r>
            <w:r w:rsidRPr="00AA3655">
              <w:rPr>
                <w:rFonts w:ascii="Verdana" w:hAnsi="Verdana"/>
              </w:rPr>
              <w:t>Oxygen</w:t>
            </w:r>
            <w:r w:rsidR="00AF0008" w:rsidRPr="00AA3655">
              <w:rPr>
                <w:rFonts w:ascii="Verdana" w:hAnsi="Verdana"/>
              </w:rPr>
              <w:t xml:space="preserve"> </w:t>
            </w:r>
            <w:r w:rsidRPr="00AA3655">
              <w:rPr>
                <w:rFonts w:ascii="Verdana" w:hAnsi="Verdana"/>
              </w:rPr>
              <w:t>(Purity; 99.5%, Pressure; 0.3-0.33</w:t>
            </w:r>
            <w:r w:rsidR="00AF0008" w:rsidRPr="00AA3655">
              <w:rPr>
                <w:rFonts w:ascii="Verdana" w:hAnsi="Verdana"/>
              </w:rPr>
              <w:t xml:space="preserve"> </w:t>
            </w:r>
            <w:r w:rsidRPr="00AA3655">
              <w:rPr>
                <w:rFonts w:ascii="Verdana" w:hAnsi="Verdana"/>
              </w:rPr>
              <w:t>MPa)</w:t>
            </w:r>
          </w:p>
          <w:p w14:paraId="1DA92145" w14:textId="3901B8FA" w:rsidR="00007EE9" w:rsidRPr="00AA3655" w:rsidRDefault="00AF0008" w:rsidP="00007EE9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 xml:space="preserve">              </w:t>
            </w:r>
            <w:r w:rsidR="00007EE9" w:rsidRPr="00AA3655">
              <w:rPr>
                <w:rFonts w:ascii="Verdana" w:hAnsi="Verdana"/>
              </w:rPr>
              <w:t>Operation gas</w:t>
            </w:r>
            <w:r w:rsidRPr="00AA3655">
              <w:rPr>
                <w:rFonts w:ascii="Verdana" w:hAnsi="Verdana"/>
              </w:rPr>
              <w:t xml:space="preserve">: </w:t>
            </w:r>
            <w:proofErr w:type="gramStart"/>
            <w:r w:rsidR="00007EE9" w:rsidRPr="00AA3655">
              <w:rPr>
                <w:rFonts w:ascii="Verdana" w:hAnsi="Verdana"/>
              </w:rPr>
              <w:t>Nitrogen(</w:t>
            </w:r>
            <w:proofErr w:type="gramEnd"/>
            <w:r w:rsidR="00007EE9" w:rsidRPr="00AA3655">
              <w:rPr>
                <w:rFonts w:ascii="Verdana" w:hAnsi="Verdana"/>
              </w:rPr>
              <w:t>Purity; 99.5%, Pressure; 0.35-0.38 MPa)</w:t>
            </w:r>
          </w:p>
          <w:p w14:paraId="7C6E0AD6" w14:textId="79F0BA3E" w:rsidR="00007EE9" w:rsidRPr="00AA3655" w:rsidRDefault="00AF0008" w:rsidP="00007EE9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 xml:space="preserve">               </w:t>
            </w:r>
            <w:r w:rsidR="00007EE9" w:rsidRPr="00AA3655">
              <w:rPr>
                <w:rFonts w:ascii="Verdana" w:hAnsi="Verdana"/>
              </w:rPr>
              <w:t>Power</w:t>
            </w:r>
            <w:r w:rsidRPr="00AA3655">
              <w:rPr>
                <w:rFonts w:ascii="Verdana" w:hAnsi="Verdana"/>
              </w:rPr>
              <w:t xml:space="preserve">: </w:t>
            </w:r>
            <w:r w:rsidR="00007EE9" w:rsidRPr="00AA3655">
              <w:rPr>
                <w:rFonts w:ascii="Verdana" w:hAnsi="Verdana"/>
              </w:rPr>
              <w:t>200/220/240V, 50/60Hz, 5kVA</w:t>
            </w:r>
          </w:p>
          <w:p w14:paraId="24A2AB7B" w14:textId="370551FD" w:rsidR="00007EE9" w:rsidRPr="00AA3655" w:rsidRDefault="00007EE9" w:rsidP="00007EE9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  <w:b/>
                <w:bCs/>
              </w:rPr>
              <w:t>Dimensions</w:t>
            </w:r>
            <w:r w:rsidRPr="00AA3655">
              <w:rPr>
                <w:rFonts w:ascii="Verdana" w:hAnsi="Verdana"/>
              </w:rPr>
              <w:tab/>
              <w:t>Main unit*500(W) x 725(D) x 710(H) mm</w:t>
            </w:r>
          </w:p>
          <w:p w14:paraId="0F994B5A" w14:textId="77777777" w:rsidR="00007EE9" w:rsidRPr="00AA3655" w:rsidRDefault="00007EE9" w:rsidP="00007EE9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>Purifier unit</w:t>
            </w:r>
            <w:r w:rsidRPr="00AA3655">
              <w:rPr>
                <w:rFonts w:ascii="Verdana" w:hAnsi="Verdana"/>
              </w:rPr>
              <w:tab/>
              <w:t>160(W) x 560(D) x 512(H) mm</w:t>
            </w:r>
          </w:p>
          <w:p w14:paraId="06EC81FB" w14:textId="7C1E71EB" w:rsidR="00007EE9" w:rsidRPr="00AA3655" w:rsidRDefault="00007EE9" w:rsidP="00007EE9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  <w:b/>
                <w:bCs/>
              </w:rPr>
              <w:t>Mass</w:t>
            </w:r>
            <w:r w:rsidRPr="00AA3655">
              <w:rPr>
                <w:rFonts w:ascii="Verdana" w:hAnsi="Verdana"/>
              </w:rPr>
              <w:tab/>
              <w:t>Main unit</w:t>
            </w:r>
            <w:r w:rsidR="00AA3655">
              <w:rPr>
                <w:rFonts w:ascii="Verdana" w:hAnsi="Verdana"/>
              </w:rPr>
              <w:t xml:space="preserve"> </w:t>
            </w:r>
            <w:r w:rsidRPr="00AA3655">
              <w:rPr>
                <w:rFonts w:ascii="Verdana" w:hAnsi="Verdana"/>
              </w:rPr>
              <w:t>approximately 134 kg</w:t>
            </w:r>
          </w:p>
          <w:p w14:paraId="3A433C32" w14:textId="77777777" w:rsidR="00007EE9" w:rsidRPr="00AA3655" w:rsidRDefault="00007EE9" w:rsidP="00007EE9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>Purifier unit</w:t>
            </w:r>
            <w:r w:rsidRPr="00AA3655">
              <w:rPr>
                <w:rFonts w:ascii="Verdana" w:hAnsi="Verdana"/>
              </w:rPr>
              <w:tab/>
              <w:t>approximately 21 kg</w:t>
            </w:r>
          </w:p>
          <w:p w14:paraId="406924FA" w14:textId="1AEC528D" w:rsidR="00007EE9" w:rsidRPr="00AA3655" w:rsidRDefault="00007EE9" w:rsidP="00007EE9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  <w:b/>
                <w:bCs/>
              </w:rPr>
              <w:lastRenderedPageBreak/>
              <w:t>Data processing and operation</w:t>
            </w:r>
            <w:r w:rsidR="00AA3655">
              <w:rPr>
                <w:rFonts w:ascii="Verdana" w:hAnsi="Verdana"/>
                <w:b/>
                <w:bCs/>
              </w:rPr>
              <w:t xml:space="preserve">: </w:t>
            </w:r>
            <w:r w:rsidRPr="00AA3655">
              <w:rPr>
                <w:rFonts w:ascii="Verdana" w:hAnsi="Verdana"/>
              </w:rPr>
              <w:t>USB data communication with PC Windows 8.1</w:t>
            </w:r>
          </w:p>
          <w:p w14:paraId="7130D2D4" w14:textId="77777777" w:rsidR="00726D6B" w:rsidRPr="00AA3655" w:rsidRDefault="00007EE9" w:rsidP="00007EE9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>Touch panel or Key board and mouse operation</w:t>
            </w:r>
          </w:p>
          <w:p w14:paraId="0A8B50FA" w14:textId="77777777" w:rsidR="00AF0008" w:rsidRPr="00AA3655" w:rsidRDefault="00AF0008" w:rsidP="00AF0008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AA3655">
              <w:rPr>
                <w:rFonts w:ascii="Verdana" w:hAnsi="Verdana"/>
                <w:b/>
                <w:bCs/>
                <w:color w:val="2E74B5" w:themeColor="accent5" w:themeShade="BF"/>
              </w:rPr>
              <w:t>Included Articles</w:t>
            </w:r>
          </w:p>
          <w:p w14:paraId="1DAE4E9B" w14:textId="77777777" w:rsidR="00AF0008" w:rsidRPr="00AA3655" w:rsidRDefault="00AF0008" w:rsidP="00AF0008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>Accessories</w:t>
            </w:r>
          </w:p>
          <w:p w14:paraId="430A443C" w14:textId="77777777" w:rsidR="00AF0008" w:rsidRPr="00AA3655" w:rsidRDefault="00AF0008" w:rsidP="00AF000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>Crucible Pre-heating Unit</w:t>
            </w:r>
          </w:p>
          <w:p w14:paraId="7BE886E9" w14:textId="77777777" w:rsidR="00AF0008" w:rsidRPr="00AA3655" w:rsidRDefault="00AF0008" w:rsidP="00AF000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>Autosampler</w:t>
            </w:r>
          </w:p>
          <w:p w14:paraId="228CA609" w14:textId="77777777" w:rsidR="00AF0008" w:rsidRPr="00AA3655" w:rsidRDefault="00AF0008" w:rsidP="00AF0008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>Consumables</w:t>
            </w:r>
          </w:p>
          <w:p w14:paraId="08CA77D2" w14:textId="77777777" w:rsidR="00AF0008" w:rsidRPr="00AA3655" w:rsidRDefault="00AF0008" w:rsidP="00AF0008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 xml:space="preserve">Ceramic crucible </w:t>
            </w:r>
          </w:p>
          <w:p w14:paraId="5A6370E1" w14:textId="77777777" w:rsidR="00AF0008" w:rsidRPr="00AA3655" w:rsidRDefault="00AF0008" w:rsidP="00AF0008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>Accelerators</w:t>
            </w:r>
          </w:p>
          <w:p w14:paraId="33EE4D6B" w14:textId="77777777" w:rsidR="00AF0008" w:rsidRPr="00AA3655" w:rsidRDefault="00AF0008" w:rsidP="00AF0008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AA3655">
              <w:rPr>
                <w:rFonts w:ascii="Verdana" w:hAnsi="Verdana"/>
                <w:b/>
                <w:bCs/>
                <w:color w:val="2E74B5" w:themeColor="accent5" w:themeShade="BF"/>
              </w:rPr>
              <w:t>Documentation</w:t>
            </w:r>
          </w:p>
          <w:p w14:paraId="581CC801" w14:textId="77777777" w:rsidR="00AF0008" w:rsidRPr="00112255" w:rsidRDefault="00AF0008" w:rsidP="00AF0008">
            <w:pPr>
              <w:numPr>
                <w:ilvl w:val="0"/>
                <w:numId w:val="3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112255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00A03C10" w14:textId="77777777" w:rsidR="00CF5DAD" w:rsidRDefault="00AF0008" w:rsidP="00AF0008">
            <w:pPr>
              <w:numPr>
                <w:ilvl w:val="0"/>
                <w:numId w:val="3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112255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49B0D275" w14:textId="64A748C9" w:rsidR="00AF0008" w:rsidRPr="00CF5DAD" w:rsidRDefault="00AF0008" w:rsidP="00AF0008">
            <w:pPr>
              <w:numPr>
                <w:ilvl w:val="0"/>
                <w:numId w:val="3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CF5DAD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2587" w:type="dxa"/>
          </w:tcPr>
          <w:p w14:paraId="1F86BE2E" w14:textId="5A697A7D" w:rsidR="00D77242" w:rsidRPr="00AA3655" w:rsidRDefault="00726D6B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1283" w:type="dxa"/>
          </w:tcPr>
          <w:p w14:paraId="0F3A9EDD" w14:textId="53F1DF33" w:rsidR="00D77242" w:rsidRPr="00AA3655" w:rsidRDefault="00726D6B">
            <w:pPr>
              <w:rPr>
                <w:rFonts w:ascii="Verdana" w:hAnsi="Verdana"/>
              </w:rPr>
            </w:pPr>
            <w:r w:rsidRPr="00AA3655">
              <w:rPr>
                <w:rFonts w:ascii="Verdana" w:hAnsi="Verdana"/>
              </w:rPr>
              <w:t>1</w:t>
            </w:r>
          </w:p>
        </w:tc>
      </w:tr>
    </w:tbl>
    <w:p w14:paraId="5DD21A7E" w14:textId="77777777" w:rsidR="00D77242" w:rsidRPr="00AA3655" w:rsidRDefault="00D77242">
      <w:pPr>
        <w:rPr>
          <w:rFonts w:ascii="Verdana" w:hAnsi="Verdana"/>
        </w:rPr>
      </w:pPr>
    </w:p>
    <w:sectPr w:rsidR="00D77242" w:rsidRPr="00AA3655" w:rsidSect="007B43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7C5510"/>
    <w:multiLevelType w:val="hybridMultilevel"/>
    <w:tmpl w:val="2736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4B8D"/>
    <w:multiLevelType w:val="hybridMultilevel"/>
    <w:tmpl w:val="53E4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25580">
    <w:abstractNumId w:val="2"/>
  </w:num>
  <w:num w:numId="2" w16cid:durableId="1276213206">
    <w:abstractNumId w:val="1"/>
  </w:num>
  <w:num w:numId="3" w16cid:durableId="51072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42"/>
    <w:rsid w:val="00007EE9"/>
    <w:rsid w:val="002D34BC"/>
    <w:rsid w:val="00726D6B"/>
    <w:rsid w:val="007B4303"/>
    <w:rsid w:val="00AA3655"/>
    <w:rsid w:val="00AF0008"/>
    <w:rsid w:val="00CF5DAD"/>
    <w:rsid w:val="00D7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979C8"/>
  <w15:chartTrackingRefBased/>
  <w15:docId w15:val="{186ABEA0-671A-40B3-B075-725F8104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2022-07-20T19:09:00Z</dcterms:created>
  <dcterms:modified xsi:type="dcterms:W3CDTF">2022-07-20T20:45:00Z</dcterms:modified>
</cp:coreProperties>
</file>